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EF1" w:rsidRPr="00C87EF1" w:rsidRDefault="00C87EF1" w:rsidP="00C87EF1">
      <w:pPr>
        <w:spacing w:before="120" w:after="120" w:line="240" w:lineRule="auto"/>
        <w:rPr>
          <w:rFonts w:ascii="Times New Roman" w:eastAsia="Calibri" w:hAnsi="Times New Roman" w:cs="Times New Roman"/>
          <w:b/>
          <w:bCs/>
          <w:color w:val="000000"/>
          <w:sz w:val="28"/>
          <w:szCs w:val="18"/>
        </w:rPr>
      </w:pPr>
      <w:r w:rsidRPr="00C87EF1">
        <w:rPr>
          <w:rFonts w:ascii="Times New Roman" w:eastAsia="Calibri" w:hAnsi="Times New Roman" w:cs="Times New Roman"/>
          <w:b/>
          <w:bCs/>
          <w:color w:val="000000"/>
          <w:sz w:val="28"/>
          <w:szCs w:val="18"/>
        </w:rPr>
        <w:t>Phụ lục II</w:t>
      </w:r>
    </w:p>
    <w:p w:rsidR="00C87EF1" w:rsidRPr="00C87EF1" w:rsidRDefault="00C87EF1" w:rsidP="00C87EF1">
      <w:pPr>
        <w:spacing w:before="120" w:after="120" w:line="240" w:lineRule="auto"/>
        <w:jc w:val="center"/>
        <w:rPr>
          <w:rFonts w:ascii="Times New Roman" w:eastAsia="Calibri" w:hAnsi="Times New Roman" w:cs="Times New Roman"/>
          <w:b/>
          <w:color w:val="000000"/>
          <w:sz w:val="28"/>
          <w:szCs w:val="28"/>
        </w:rPr>
      </w:pPr>
      <w:r w:rsidRPr="00C87EF1">
        <w:rPr>
          <w:rFonts w:ascii="Times New Roman" w:eastAsia="Calibri" w:hAnsi="Times New Roman" w:cs="Times New Roman"/>
          <w:b/>
          <w:color w:val="000000"/>
          <w:sz w:val="28"/>
          <w:szCs w:val="28"/>
        </w:rPr>
        <w:t xml:space="preserve">KHUNG KẾ HOẠCH GIÁO DỤC CỦA GIÁO VIÊN </w:t>
      </w:r>
    </w:p>
    <w:p w:rsidR="00C87EF1" w:rsidRPr="00C87EF1" w:rsidRDefault="00C87EF1" w:rsidP="00C87EF1">
      <w:pPr>
        <w:spacing w:before="120" w:after="120" w:line="240" w:lineRule="auto"/>
        <w:jc w:val="center"/>
        <w:rPr>
          <w:rFonts w:ascii="Times New Roman" w:eastAsia="Calibri" w:hAnsi="Times New Roman" w:cs="Times New Roman"/>
          <w:bCs/>
          <w:color w:val="000000"/>
          <w:sz w:val="28"/>
          <w:szCs w:val="18"/>
        </w:rPr>
      </w:pPr>
      <w:r w:rsidRPr="00C87EF1">
        <w:rPr>
          <w:rFonts w:ascii="Times New Roman" w:eastAsia="Calibri" w:hAnsi="Times New Roman" w:cs="Times New Roman"/>
          <w:bCs/>
          <w:color w:val="000000"/>
          <w:sz w:val="28"/>
          <w:szCs w:val="18"/>
        </w:rPr>
        <w:t>(</w:t>
      </w:r>
      <w:r w:rsidRPr="00C87EF1">
        <w:rPr>
          <w:rFonts w:ascii="Times New Roman" w:eastAsia="Calibri" w:hAnsi="Times New Roman" w:cs="Times New Roman"/>
          <w:bCs/>
          <w:i/>
          <w:color w:val="000000"/>
          <w:sz w:val="28"/>
          <w:szCs w:val="18"/>
        </w:rPr>
        <w:t>Kèm theo Công văn số /SGDĐT-GDTrH ngày  tháng  năm 2022 của Sở GDĐT</w:t>
      </w:r>
      <w:r w:rsidRPr="00C87EF1">
        <w:rPr>
          <w:rFonts w:ascii="Times New Roman" w:eastAsia="Calibri" w:hAnsi="Times New Roman" w:cs="Times New Roman"/>
          <w:bCs/>
          <w:color w:val="000000"/>
          <w:sz w:val="28"/>
          <w:szCs w:val="1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8"/>
        <w:gridCol w:w="7268"/>
      </w:tblGrid>
      <w:tr w:rsidR="00C87EF1" w:rsidRPr="00C87EF1" w:rsidTr="00F903AA">
        <w:tc>
          <w:tcPr>
            <w:tcW w:w="6516" w:type="dxa"/>
          </w:tcPr>
          <w:p w:rsidR="00C87EF1" w:rsidRPr="00C87EF1" w:rsidRDefault="00C87EF1" w:rsidP="00C87EF1">
            <w:pPr>
              <w:rPr>
                <w:rFonts w:eastAsia="Calibri"/>
              </w:rPr>
            </w:pPr>
            <w:r w:rsidRPr="00C87EF1">
              <w:rPr>
                <w:rFonts w:eastAsia="Calibri"/>
                <w:b/>
                <w:bCs/>
              </w:rPr>
              <w:t xml:space="preserve">               TRƯỜNG</w:t>
            </w:r>
            <w:r w:rsidRPr="00C87EF1">
              <w:rPr>
                <w:rFonts w:eastAsia="Calibri"/>
                <w:b/>
                <w:bCs/>
                <w:lang w:val="vi-VN"/>
              </w:rPr>
              <w:t>:</w:t>
            </w:r>
            <w:r w:rsidRPr="00C87EF1">
              <w:rPr>
                <w:rFonts w:eastAsia="Calibri"/>
                <w:b/>
                <w:bCs/>
              </w:rPr>
              <w:t xml:space="preserve"> THPT ÂU CƠ</w:t>
            </w:r>
          </w:p>
          <w:p w:rsidR="00C87EF1" w:rsidRPr="00C87EF1" w:rsidRDefault="00C87EF1" w:rsidP="00C87EF1">
            <w:pPr>
              <w:rPr>
                <w:rFonts w:eastAsia="Calibri"/>
              </w:rPr>
            </w:pPr>
            <w:r w:rsidRPr="00C87EF1">
              <w:rPr>
                <w:rFonts w:eastAsia="Calibri"/>
                <w:b/>
                <w:bCs/>
              </w:rPr>
              <w:t xml:space="preserve">       </w:t>
            </w:r>
            <w:r w:rsidRPr="00C87EF1">
              <w:rPr>
                <w:rFonts w:eastAsia="Calibri"/>
                <w:bCs/>
                <w:lang w:val="vi-VN"/>
              </w:rPr>
              <w:t>TỔ:</w:t>
            </w:r>
            <w:r w:rsidRPr="00C87EF1">
              <w:rPr>
                <w:rFonts w:eastAsia="Calibri"/>
                <w:b/>
                <w:bCs/>
                <w:lang w:val="vi-VN"/>
              </w:rPr>
              <w:t xml:space="preserve"> </w:t>
            </w:r>
            <w:r w:rsidRPr="00C87EF1">
              <w:rPr>
                <w:rFonts w:eastAsia="Calibri"/>
              </w:rPr>
              <w:t>SỬ - ĐỊA – GDCD – GDTC - GDQP</w:t>
            </w:r>
          </w:p>
          <w:p w:rsidR="00C87EF1" w:rsidRPr="00C87EF1" w:rsidRDefault="00C87EF1" w:rsidP="00C87EF1">
            <w:pPr>
              <w:rPr>
                <w:rFonts w:eastAsia="Calibri"/>
              </w:rPr>
            </w:pPr>
            <w:r w:rsidRPr="00C87EF1">
              <w:rPr>
                <w:rFonts w:eastAsia="Calibri"/>
              </w:rPr>
              <w:t xml:space="preserve">       </w:t>
            </w:r>
            <w:r w:rsidRPr="00C87EF1">
              <w:rPr>
                <w:rFonts w:eastAsia="Calibri"/>
                <w:lang w:val="vi-VN"/>
              </w:rPr>
              <w:t xml:space="preserve">Họ và tên giáo viên: </w:t>
            </w:r>
            <w:r w:rsidRPr="00C87EF1">
              <w:rPr>
                <w:rFonts w:eastAsia="Calibri"/>
              </w:rPr>
              <w:t>Nguyễn Quốc Tuấn</w:t>
            </w:r>
          </w:p>
          <w:p w:rsidR="00C87EF1" w:rsidRPr="00C87EF1" w:rsidRDefault="00C87EF1" w:rsidP="00C87EF1">
            <w:pPr>
              <w:rPr>
                <w:rFonts w:eastAsia="Calibri"/>
                <w:b/>
                <w:bCs/>
                <w:lang w:val="vi-VN"/>
              </w:rPr>
            </w:pPr>
          </w:p>
        </w:tc>
        <w:tc>
          <w:tcPr>
            <w:tcW w:w="8046" w:type="dxa"/>
          </w:tcPr>
          <w:p w:rsidR="00C87EF1" w:rsidRPr="00C87EF1" w:rsidRDefault="00C87EF1" w:rsidP="00C87EF1">
            <w:pPr>
              <w:jc w:val="center"/>
              <w:rPr>
                <w:rFonts w:eastAsia="Calibri"/>
                <w:b/>
                <w:bCs/>
                <w:lang w:val="vi-VN"/>
              </w:rPr>
            </w:pPr>
            <w:r w:rsidRPr="00C87EF1">
              <w:rPr>
                <w:rFonts w:eastAsia="Calibri"/>
                <w:b/>
                <w:bCs/>
              </w:rPr>
              <w:t>CỘNG</w:t>
            </w:r>
            <w:r w:rsidRPr="00C87EF1">
              <w:rPr>
                <w:rFonts w:eastAsia="Calibri"/>
                <w:b/>
                <w:bCs/>
                <w:lang w:val="vi-VN"/>
              </w:rPr>
              <w:t>HÒA XÃ HỘI CHỦ NGHĨA VIỆT NAM</w:t>
            </w:r>
          </w:p>
          <w:p w:rsidR="00C87EF1" w:rsidRPr="00C87EF1" w:rsidRDefault="00C87EF1" w:rsidP="00C87EF1">
            <w:pPr>
              <w:jc w:val="center"/>
              <w:rPr>
                <w:rFonts w:eastAsia="Calibri"/>
                <w:b/>
                <w:bCs/>
                <w:lang w:val="vi-VN"/>
              </w:rPr>
            </w:pPr>
            <w:r>
              <w:rPr>
                <w:rFonts w:eastAsia="Calibri"/>
                <w:noProof/>
              </w:rPr>
              <mc:AlternateContent>
                <mc:Choice Requires="wps">
                  <w:drawing>
                    <wp:anchor distT="4294967294" distB="4294967294" distL="114300" distR="114300" simplePos="0" relativeHeight="251659264" behindDoc="0" locked="0" layoutInCell="1" allowOverlap="1">
                      <wp:simplePos x="0" y="0"/>
                      <wp:positionH relativeFrom="column">
                        <wp:posOffset>1595755</wp:posOffset>
                      </wp:positionH>
                      <wp:positionV relativeFrom="paragraph">
                        <wp:posOffset>235584</wp:posOffset>
                      </wp:positionV>
                      <wp:extent cx="18002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0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B11F72B"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" strokecolor="black [3040]">
                      <o:lock v:ext="edit" shapetype="f"/>
                    </v:line>
                  </w:pict>
                </mc:Fallback>
              </mc:AlternateContent>
            </w:r>
            <w:r w:rsidRPr="00C87EF1">
              <w:rPr>
                <w:rFonts w:eastAsia="Calibri"/>
                <w:b/>
                <w:bCs/>
                <w:lang w:val="vi-VN"/>
              </w:rPr>
              <w:t>Độc lập - Tự do - Hạnh phúc</w:t>
            </w:r>
          </w:p>
        </w:tc>
      </w:tr>
    </w:tbl>
    <w:p w:rsidR="00C87EF1" w:rsidRPr="00C87EF1" w:rsidRDefault="00C87EF1" w:rsidP="00C87EF1">
      <w:pPr>
        <w:spacing w:before="120" w:after="120" w:line="240" w:lineRule="auto"/>
        <w:jc w:val="center"/>
        <w:rPr>
          <w:rFonts w:ascii="Times New Roman" w:eastAsia="Calibri" w:hAnsi="Times New Roman" w:cs="Times New Roman"/>
          <w:b/>
          <w:bCs/>
          <w:color w:val="000000"/>
          <w:sz w:val="28"/>
          <w:szCs w:val="18"/>
        </w:rPr>
      </w:pPr>
      <w:r w:rsidRPr="00C87EF1">
        <w:rPr>
          <w:rFonts w:ascii="Times New Roman" w:eastAsia="Calibri" w:hAnsi="Times New Roman" w:cs="Times New Roman"/>
          <w:b/>
          <w:bCs/>
          <w:color w:val="000000"/>
          <w:sz w:val="28"/>
          <w:szCs w:val="18"/>
        </w:rPr>
        <w:t>KẾ</w:t>
      </w:r>
      <w:r w:rsidRPr="00C87EF1">
        <w:rPr>
          <w:rFonts w:ascii="Times New Roman" w:eastAsia="Calibri" w:hAnsi="Times New Roman" w:cs="Times New Roman"/>
          <w:b/>
          <w:bCs/>
          <w:color w:val="000000"/>
          <w:sz w:val="28"/>
          <w:szCs w:val="18"/>
          <w:lang w:val="vi-VN"/>
        </w:rPr>
        <w:t xml:space="preserve"> HOẠCH </w:t>
      </w:r>
      <w:r w:rsidRPr="00C87EF1">
        <w:rPr>
          <w:rFonts w:ascii="Times New Roman" w:eastAsia="Calibri" w:hAnsi="Times New Roman" w:cs="Times New Roman"/>
          <w:b/>
          <w:bCs/>
          <w:color w:val="000000"/>
          <w:sz w:val="28"/>
          <w:szCs w:val="18"/>
        </w:rPr>
        <w:t>GIÁO DỤC CỦA GIÁO VIÊN</w:t>
      </w:r>
    </w:p>
    <w:p w:rsidR="00C87EF1" w:rsidRPr="00C87EF1" w:rsidRDefault="00C87EF1" w:rsidP="00C87EF1">
      <w:pPr>
        <w:spacing w:before="120" w:after="120" w:line="240" w:lineRule="auto"/>
        <w:jc w:val="center"/>
        <w:rPr>
          <w:rFonts w:ascii="Times New Roman" w:eastAsia="Calibri" w:hAnsi="Times New Roman" w:cs="Times New Roman"/>
          <w:b/>
          <w:bCs/>
          <w:color w:val="000000"/>
          <w:sz w:val="28"/>
          <w:szCs w:val="18"/>
        </w:rPr>
      </w:pPr>
      <w:r w:rsidRPr="00C87EF1">
        <w:rPr>
          <w:rFonts w:ascii="Times New Roman" w:eastAsia="Calibri" w:hAnsi="Times New Roman" w:cs="Times New Roman"/>
          <w:b/>
          <w:bCs/>
          <w:color w:val="000000"/>
          <w:sz w:val="28"/>
          <w:szCs w:val="18"/>
          <w:lang w:val="vi-VN"/>
        </w:rPr>
        <w:t xml:space="preserve">MÔN HỌC: GIÁO DỤC </w:t>
      </w:r>
      <w:r w:rsidRPr="00C87EF1">
        <w:rPr>
          <w:rFonts w:ascii="Times New Roman" w:eastAsia="Calibri" w:hAnsi="Times New Roman" w:cs="Times New Roman"/>
          <w:b/>
          <w:bCs/>
          <w:color w:val="000000"/>
          <w:sz w:val="28"/>
          <w:szCs w:val="18"/>
        </w:rPr>
        <w:t>QUỐC PHÒNG</w:t>
      </w:r>
      <w:r w:rsidRPr="00C87EF1">
        <w:rPr>
          <w:rFonts w:ascii="Times New Roman" w:eastAsia="Calibri" w:hAnsi="Times New Roman" w:cs="Times New Roman"/>
          <w:b/>
          <w:bCs/>
          <w:color w:val="000000"/>
          <w:sz w:val="28"/>
          <w:szCs w:val="18"/>
          <w:lang w:val="vi-VN"/>
        </w:rPr>
        <w:t xml:space="preserve">, LỚP </w:t>
      </w:r>
      <w:r w:rsidRPr="00C87EF1">
        <w:rPr>
          <w:rFonts w:ascii="Times New Roman" w:eastAsia="Calibri" w:hAnsi="Times New Roman" w:cs="Times New Roman"/>
          <w:b/>
          <w:bCs/>
          <w:color w:val="000000"/>
          <w:sz w:val="28"/>
          <w:szCs w:val="18"/>
        </w:rPr>
        <w:t>11</w:t>
      </w:r>
    </w:p>
    <w:p w:rsidR="00C87EF1" w:rsidRPr="00C87EF1" w:rsidRDefault="00C87EF1" w:rsidP="00C87EF1">
      <w:pPr>
        <w:spacing w:before="120" w:after="120" w:line="240" w:lineRule="auto"/>
        <w:jc w:val="center"/>
        <w:rPr>
          <w:rFonts w:ascii="Times New Roman" w:eastAsia="Calibri" w:hAnsi="Times New Roman" w:cs="Times New Roman"/>
          <w:color w:val="000000"/>
          <w:sz w:val="28"/>
          <w:szCs w:val="18"/>
          <w:lang w:val="vi-VN"/>
        </w:rPr>
      </w:pPr>
      <w:r w:rsidRPr="00C87EF1">
        <w:rPr>
          <w:rFonts w:ascii="Times New Roman" w:eastAsia="Calibri" w:hAnsi="Times New Roman" w:cs="Times New Roman"/>
          <w:color w:val="000000"/>
          <w:sz w:val="28"/>
          <w:szCs w:val="18"/>
          <w:lang w:val="vi-VN"/>
        </w:rPr>
        <w:t>(Năm học 202</w:t>
      </w:r>
      <w:r w:rsidRPr="00C87EF1">
        <w:rPr>
          <w:rFonts w:ascii="Times New Roman" w:eastAsia="Calibri" w:hAnsi="Times New Roman" w:cs="Times New Roman"/>
          <w:color w:val="000000"/>
          <w:sz w:val="28"/>
          <w:szCs w:val="18"/>
        </w:rPr>
        <w:t>2</w:t>
      </w:r>
      <w:r w:rsidRPr="00C87EF1">
        <w:rPr>
          <w:rFonts w:ascii="Times New Roman" w:eastAsia="Calibri" w:hAnsi="Times New Roman" w:cs="Times New Roman"/>
          <w:color w:val="000000"/>
          <w:sz w:val="28"/>
          <w:szCs w:val="18"/>
          <w:lang w:val="vi-VN"/>
        </w:rPr>
        <w:t xml:space="preserve"> - 202</w:t>
      </w:r>
      <w:r w:rsidRPr="00C87EF1">
        <w:rPr>
          <w:rFonts w:ascii="Times New Roman" w:eastAsia="Calibri" w:hAnsi="Times New Roman" w:cs="Times New Roman"/>
          <w:color w:val="000000"/>
          <w:sz w:val="28"/>
          <w:szCs w:val="18"/>
        </w:rPr>
        <w:t>3</w:t>
      </w:r>
      <w:r w:rsidRPr="00C87EF1">
        <w:rPr>
          <w:rFonts w:ascii="Times New Roman" w:eastAsia="Calibri" w:hAnsi="Times New Roman" w:cs="Times New Roman"/>
          <w:color w:val="000000"/>
          <w:sz w:val="28"/>
          <w:szCs w:val="18"/>
          <w:lang w:val="vi-VN"/>
        </w:rPr>
        <w:t>)</w:t>
      </w:r>
    </w:p>
    <w:p w:rsidR="00C87EF1" w:rsidRPr="00C87EF1" w:rsidRDefault="00C87EF1" w:rsidP="00C87EF1">
      <w:pPr>
        <w:spacing w:before="120" w:after="120" w:line="240" w:lineRule="auto"/>
        <w:ind w:firstLine="567"/>
        <w:jc w:val="both"/>
        <w:rPr>
          <w:rFonts w:ascii="Times New Roman" w:eastAsia="Calibri" w:hAnsi="Times New Roman" w:cs="Times New Roman"/>
          <w:b/>
          <w:bCs/>
          <w:color w:val="000000"/>
          <w:sz w:val="28"/>
          <w:szCs w:val="18"/>
          <w:lang w:val="vi-VN"/>
        </w:rPr>
      </w:pPr>
      <w:r w:rsidRPr="00C87EF1">
        <w:rPr>
          <w:rFonts w:ascii="Times New Roman" w:eastAsia="Calibri" w:hAnsi="Times New Roman" w:cs="Times New Roman"/>
          <w:b/>
          <w:bCs/>
          <w:color w:val="000000"/>
          <w:sz w:val="28"/>
          <w:szCs w:val="18"/>
          <w:lang w:val="vi-VN"/>
        </w:rPr>
        <w:t>I. Kế hoạch dạy học</w:t>
      </w:r>
    </w:p>
    <w:p w:rsidR="00C87EF1" w:rsidRPr="00C87EF1" w:rsidRDefault="00C87EF1" w:rsidP="00C87EF1">
      <w:pPr>
        <w:spacing w:before="120" w:after="120" w:line="240" w:lineRule="auto"/>
        <w:ind w:firstLine="567"/>
        <w:jc w:val="both"/>
        <w:rPr>
          <w:rFonts w:ascii="Times New Roman" w:eastAsia="Calibri" w:hAnsi="Times New Roman" w:cs="Times New Roman"/>
          <w:b/>
          <w:bCs/>
          <w:color w:val="000000"/>
          <w:sz w:val="28"/>
          <w:szCs w:val="18"/>
        </w:rPr>
      </w:pPr>
      <w:r w:rsidRPr="00C87EF1">
        <w:rPr>
          <w:rFonts w:ascii="Times New Roman" w:eastAsia="Calibri" w:hAnsi="Times New Roman" w:cs="Times New Roman"/>
          <w:b/>
          <w:bCs/>
          <w:color w:val="000000"/>
          <w:sz w:val="28"/>
          <w:szCs w:val="18"/>
          <w:lang w:val="vi-VN"/>
        </w:rPr>
        <w:t>1. Phân phối chương trình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758"/>
        <w:gridCol w:w="1825"/>
        <w:gridCol w:w="4289"/>
        <w:gridCol w:w="2632"/>
      </w:tblGrid>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b/>
                <w:sz w:val="28"/>
                <w:szCs w:val="28"/>
              </w:rPr>
            </w:pPr>
            <w:r w:rsidRPr="00C87EF1">
              <w:rPr>
                <w:rFonts w:ascii="Times New Roman" w:eastAsia="Times New Roman" w:hAnsi="Times New Roman" w:cs="Times New Roman"/>
                <w:b/>
                <w:sz w:val="28"/>
                <w:szCs w:val="28"/>
              </w:rPr>
              <w:t>TT</w:t>
            </w:r>
          </w:p>
        </w:tc>
        <w:tc>
          <w:tcPr>
            <w:tcW w:w="3828" w:type="dxa"/>
            <w:vAlign w:val="center"/>
          </w:tcPr>
          <w:p w:rsidR="00C87EF1" w:rsidRPr="00C87EF1" w:rsidRDefault="00C87EF1" w:rsidP="00C87EF1">
            <w:pPr>
              <w:spacing w:after="0" w:line="240" w:lineRule="auto"/>
              <w:jc w:val="center"/>
              <w:rPr>
                <w:rFonts w:ascii="Times New Roman" w:eastAsia="Times New Roman" w:hAnsi="Times New Roman" w:cs="Times New Roman"/>
                <w:b/>
                <w:sz w:val="28"/>
                <w:szCs w:val="28"/>
              </w:rPr>
            </w:pPr>
            <w:r w:rsidRPr="00C87EF1">
              <w:rPr>
                <w:rFonts w:ascii="Times New Roman" w:eastAsia="Times New Roman" w:hAnsi="Times New Roman" w:cs="Times New Roman"/>
                <w:b/>
                <w:sz w:val="28"/>
                <w:szCs w:val="28"/>
              </w:rPr>
              <w:t>Thiết bị dạy học</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b/>
                <w:sz w:val="28"/>
                <w:szCs w:val="28"/>
              </w:rPr>
            </w:pPr>
            <w:r w:rsidRPr="00C87EF1">
              <w:rPr>
                <w:rFonts w:ascii="Times New Roman" w:eastAsia="Times New Roman" w:hAnsi="Times New Roman" w:cs="Times New Roman"/>
                <w:b/>
                <w:sz w:val="28"/>
                <w:szCs w:val="28"/>
              </w:rPr>
              <w:t>Số lượng</w:t>
            </w:r>
          </w:p>
        </w:tc>
        <w:tc>
          <w:tcPr>
            <w:tcW w:w="4394" w:type="dxa"/>
            <w:vAlign w:val="center"/>
          </w:tcPr>
          <w:p w:rsidR="00C87EF1" w:rsidRPr="00C87EF1" w:rsidRDefault="00C87EF1" w:rsidP="00C87EF1">
            <w:pPr>
              <w:spacing w:after="0" w:line="240" w:lineRule="auto"/>
              <w:jc w:val="center"/>
              <w:rPr>
                <w:rFonts w:ascii="Times New Roman" w:eastAsia="Times New Roman" w:hAnsi="Times New Roman" w:cs="Times New Roman"/>
                <w:b/>
                <w:sz w:val="28"/>
                <w:szCs w:val="28"/>
              </w:rPr>
            </w:pPr>
            <w:r w:rsidRPr="00C87EF1">
              <w:rPr>
                <w:rFonts w:ascii="Times New Roman" w:eastAsia="Times New Roman" w:hAnsi="Times New Roman" w:cs="Times New Roman"/>
                <w:b/>
                <w:sz w:val="28"/>
                <w:szCs w:val="28"/>
              </w:rPr>
              <w:t>Các bài thực hành</w:t>
            </w:r>
          </w:p>
        </w:tc>
        <w:tc>
          <w:tcPr>
            <w:tcW w:w="2692" w:type="dxa"/>
            <w:vAlign w:val="center"/>
          </w:tcPr>
          <w:p w:rsidR="00C87EF1" w:rsidRPr="00C87EF1" w:rsidRDefault="00C87EF1" w:rsidP="00C87EF1">
            <w:pPr>
              <w:spacing w:after="0" w:line="240" w:lineRule="auto"/>
              <w:jc w:val="center"/>
              <w:rPr>
                <w:rFonts w:ascii="Times New Roman" w:eastAsia="Times New Roman" w:hAnsi="Times New Roman" w:cs="Times New Roman"/>
                <w:b/>
                <w:sz w:val="28"/>
                <w:szCs w:val="28"/>
              </w:rPr>
            </w:pPr>
            <w:r w:rsidRPr="00C87EF1">
              <w:rPr>
                <w:rFonts w:ascii="Times New Roman" w:eastAsia="Times New Roman" w:hAnsi="Times New Roman" w:cs="Times New Roman"/>
                <w:b/>
                <w:sz w:val="28"/>
                <w:szCs w:val="28"/>
              </w:rPr>
              <w:t>Ghi chú</w:t>
            </w: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1</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Sách giáo viên môn GDQP&amp;AN</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01 bộ/01 GV</w:t>
            </w:r>
          </w:p>
        </w:tc>
        <w:tc>
          <w:tcPr>
            <w:tcW w:w="4394"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c>
          <w:tcPr>
            <w:tcW w:w="269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Tất cả các bài dạy</w:t>
            </w: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2</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Trang phục giáo viên GDQP&amp;AN</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01 bộ/01 GV</w:t>
            </w:r>
          </w:p>
        </w:tc>
        <w:tc>
          <w:tcPr>
            <w:tcW w:w="4394"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c>
          <w:tcPr>
            <w:tcW w:w="269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Tất cả các bài dạy</w:t>
            </w: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3</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Sách học sinh môn GDQP&amp;AN</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01 bộ/01 HS</w:t>
            </w:r>
          </w:p>
        </w:tc>
        <w:tc>
          <w:tcPr>
            <w:tcW w:w="4394"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c>
          <w:tcPr>
            <w:tcW w:w="269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Tất cả các bài dạy</w:t>
            </w: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4</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Trang phục học sinh khi tham gia học GDQP&amp;AN</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01 bộ/01 HS</w:t>
            </w:r>
          </w:p>
        </w:tc>
        <w:tc>
          <w:tcPr>
            <w:tcW w:w="4394"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c>
          <w:tcPr>
            <w:tcW w:w="269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Tất cả các bài dạy</w:t>
            </w: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5</w:t>
            </w:r>
          </w:p>
        </w:tc>
        <w:tc>
          <w:tcPr>
            <w:tcW w:w="3828" w:type="dxa"/>
            <w:vAlign w:val="center"/>
          </w:tcPr>
          <w:p w:rsidR="00C87EF1" w:rsidRPr="00C87EF1" w:rsidRDefault="00C87EF1" w:rsidP="00C87EF1">
            <w:pPr>
              <w:tabs>
                <w:tab w:val="left" w:pos="2232"/>
                <w:tab w:val="left" w:pos="2568"/>
              </w:tabs>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Kế hoạch bài dạy</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01</w:t>
            </w:r>
          </w:p>
        </w:tc>
        <w:tc>
          <w:tcPr>
            <w:tcW w:w="4394"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c>
          <w:tcPr>
            <w:tcW w:w="269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Tất cả các bài dạy</w:t>
            </w: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6</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Máy tính, máy chiếu, bài giảng điện tử</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01</w:t>
            </w:r>
          </w:p>
        </w:tc>
        <w:tc>
          <w:tcPr>
            <w:tcW w:w="4394"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c>
          <w:tcPr>
            <w:tcW w:w="269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Các bài dạy liên quan</w:t>
            </w: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7</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xml:space="preserve">Tư liệu, tranh ảnh, hình ảnh minh họa,  sơ đồ, các văn bản Luật, video, cờ, còi, giá treo </w:t>
            </w:r>
            <w:r w:rsidRPr="00C87EF1">
              <w:rPr>
                <w:rFonts w:ascii="Times New Roman" w:eastAsia="Times New Roman" w:hAnsi="Times New Roman" w:cs="Times New Roman"/>
                <w:sz w:val="28"/>
                <w:szCs w:val="28"/>
              </w:rPr>
              <w:lastRenderedPageBreak/>
              <w:t>tranh, que chỉ…</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lastRenderedPageBreak/>
              <w:t>Tuỳ thuộc</w:t>
            </w:r>
          </w:p>
        </w:tc>
        <w:tc>
          <w:tcPr>
            <w:tcW w:w="4394"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c>
          <w:tcPr>
            <w:tcW w:w="269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Các bài dạy liên quan</w:t>
            </w: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lastRenderedPageBreak/>
              <w:t>8</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Hệ thống câu hỏi, đáp án trắc nghiệm hoặc tự luận</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Tuỳ thuộc</w:t>
            </w:r>
          </w:p>
        </w:tc>
        <w:tc>
          <w:tcPr>
            <w:tcW w:w="4394"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c>
          <w:tcPr>
            <w:tcW w:w="269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Các bài dạy liên quan</w:t>
            </w: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9</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Sân tập</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Diện tích</w:t>
            </w:r>
          </w:p>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phù hợp</w:t>
            </w:r>
          </w:p>
        </w:tc>
        <w:tc>
          <w:tcPr>
            <w:tcW w:w="4394"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Đội ngũ đơn vị</w:t>
            </w:r>
          </w:p>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Giới thiệu súng tiểu liên AK và súng trường CKC</w:t>
            </w:r>
          </w:p>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Kỹ thuật bắn súng tiểu liên AK và súng trường CKC</w:t>
            </w:r>
          </w:p>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Kỹ thuật sử dụng lựu đạn</w:t>
            </w:r>
          </w:p>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Kỹ thuật cấp cứu, chuyển thương</w:t>
            </w:r>
          </w:p>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Kiểm tra định kỳ thực hành</w:t>
            </w:r>
          </w:p>
        </w:tc>
        <w:tc>
          <w:tcPr>
            <w:tcW w:w="269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10</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Súng tiểu liên AK (CKC)</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10 cây</w:t>
            </w:r>
          </w:p>
        </w:tc>
        <w:tc>
          <w:tcPr>
            <w:tcW w:w="4394"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Giới thiệu súng tiểu liên AK và súng trường CKC</w:t>
            </w:r>
          </w:p>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Kỹ thuật bắn súng tiểu liên AK và súng trường CKC</w:t>
            </w:r>
          </w:p>
        </w:tc>
        <w:tc>
          <w:tcPr>
            <w:tcW w:w="269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11</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Tranh cấu tạo, chuyển động, bảng tính năng súng tiểu liên AK và súng trường CKC</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01 bộ</w:t>
            </w:r>
          </w:p>
        </w:tc>
        <w:tc>
          <w:tcPr>
            <w:tcW w:w="4394"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xml:space="preserve">Giới thiệu súng tiểu liên AK và </w:t>
            </w:r>
          </w:p>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súng trường CKC</w:t>
            </w:r>
          </w:p>
        </w:tc>
        <w:tc>
          <w:tcPr>
            <w:tcW w:w="269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12</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Mô hình bộ phận ngắm, tranh vẽ đường ngắm, bảng ngắm trúng, chụm; đồng tiền di động, kính kiểm tra...</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01 bộ</w:t>
            </w:r>
          </w:p>
        </w:tc>
        <w:tc>
          <w:tcPr>
            <w:tcW w:w="4394"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Kỹ thuật bắn súng tiểu liên AK và súng trường CKC</w:t>
            </w:r>
          </w:p>
        </w:tc>
        <w:tc>
          <w:tcPr>
            <w:tcW w:w="269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13</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Bia số 4 (thu nhỏ)</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01 chiếc</w:t>
            </w:r>
          </w:p>
        </w:tc>
        <w:tc>
          <w:tcPr>
            <w:tcW w:w="4394"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Kỹ thuật bắn súng tiểu liên AK và súng trường CKC</w:t>
            </w:r>
          </w:p>
        </w:tc>
        <w:tc>
          <w:tcPr>
            <w:tcW w:w="269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14</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Bia số 6,7</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5 chiếc/loại</w:t>
            </w:r>
          </w:p>
        </w:tc>
        <w:tc>
          <w:tcPr>
            <w:tcW w:w="4394"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Kỹ thuật bắn súng tiểu liên AK và súng trường CKC</w:t>
            </w:r>
          </w:p>
        </w:tc>
        <w:tc>
          <w:tcPr>
            <w:tcW w:w="269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15</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Lựu đạn Φ 1 và lựu đạn chày (cán gỗ)</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10 quả</w:t>
            </w:r>
          </w:p>
        </w:tc>
        <w:tc>
          <w:tcPr>
            <w:tcW w:w="4394"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Kỹ thuật sử dụng lựu đạn</w:t>
            </w:r>
          </w:p>
        </w:tc>
        <w:tc>
          <w:tcPr>
            <w:tcW w:w="269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16</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Các loại băng, dây ga rô, nẹp và cáng.</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0 bộ</w:t>
            </w:r>
          </w:p>
        </w:tc>
        <w:tc>
          <w:tcPr>
            <w:tcW w:w="4394"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Kỹ thuật cấp cứu và chuyển thương</w:t>
            </w:r>
          </w:p>
        </w:tc>
        <w:tc>
          <w:tcPr>
            <w:tcW w:w="269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r>
    </w:tbl>
    <w:p w:rsidR="00C87EF1" w:rsidRPr="00C87EF1" w:rsidRDefault="00C87EF1" w:rsidP="00C87EF1">
      <w:pPr>
        <w:spacing w:before="120" w:after="120" w:line="240" w:lineRule="auto"/>
        <w:jc w:val="both"/>
        <w:rPr>
          <w:rFonts w:ascii="Times New Roman" w:eastAsia="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747"/>
        <w:gridCol w:w="1816"/>
        <w:gridCol w:w="4306"/>
        <w:gridCol w:w="2635"/>
      </w:tblGrid>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b/>
                <w:sz w:val="28"/>
                <w:szCs w:val="28"/>
              </w:rPr>
            </w:pPr>
            <w:r w:rsidRPr="00C87EF1">
              <w:rPr>
                <w:rFonts w:ascii="Times New Roman" w:eastAsia="Times New Roman" w:hAnsi="Times New Roman" w:cs="Times New Roman"/>
                <w:b/>
                <w:sz w:val="28"/>
                <w:szCs w:val="28"/>
              </w:rPr>
              <w:t>TT</w:t>
            </w:r>
          </w:p>
        </w:tc>
        <w:tc>
          <w:tcPr>
            <w:tcW w:w="3828" w:type="dxa"/>
            <w:vAlign w:val="center"/>
          </w:tcPr>
          <w:p w:rsidR="00C87EF1" w:rsidRPr="00C87EF1" w:rsidRDefault="00C87EF1" w:rsidP="00C87EF1">
            <w:pPr>
              <w:spacing w:after="0" w:line="240" w:lineRule="auto"/>
              <w:jc w:val="center"/>
              <w:rPr>
                <w:rFonts w:ascii="Times New Roman" w:eastAsia="Times New Roman" w:hAnsi="Times New Roman" w:cs="Times New Roman"/>
                <w:b/>
                <w:sz w:val="28"/>
                <w:szCs w:val="28"/>
              </w:rPr>
            </w:pPr>
            <w:r w:rsidRPr="00C87EF1">
              <w:rPr>
                <w:rFonts w:ascii="Times New Roman" w:eastAsia="Times New Roman" w:hAnsi="Times New Roman" w:cs="Times New Roman"/>
                <w:b/>
                <w:sz w:val="28"/>
                <w:szCs w:val="28"/>
              </w:rPr>
              <w:t>Tên phòng</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b/>
                <w:sz w:val="28"/>
                <w:szCs w:val="28"/>
              </w:rPr>
            </w:pPr>
            <w:r w:rsidRPr="00C87EF1">
              <w:rPr>
                <w:rFonts w:ascii="Times New Roman" w:eastAsia="Times New Roman" w:hAnsi="Times New Roman" w:cs="Times New Roman"/>
                <w:b/>
                <w:sz w:val="28"/>
                <w:szCs w:val="28"/>
              </w:rPr>
              <w:t>Số lượng</w:t>
            </w:r>
          </w:p>
        </w:tc>
        <w:tc>
          <w:tcPr>
            <w:tcW w:w="4395" w:type="dxa"/>
            <w:vAlign w:val="center"/>
          </w:tcPr>
          <w:p w:rsidR="00C87EF1" w:rsidRPr="00C87EF1" w:rsidRDefault="00C87EF1" w:rsidP="00C87EF1">
            <w:pPr>
              <w:spacing w:after="0" w:line="240" w:lineRule="auto"/>
              <w:jc w:val="center"/>
              <w:rPr>
                <w:rFonts w:ascii="Times New Roman" w:eastAsia="Times New Roman" w:hAnsi="Times New Roman" w:cs="Times New Roman"/>
                <w:b/>
                <w:sz w:val="28"/>
                <w:szCs w:val="28"/>
              </w:rPr>
            </w:pPr>
            <w:r w:rsidRPr="00C87EF1">
              <w:rPr>
                <w:rFonts w:ascii="Times New Roman" w:eastAsia="Times New Roman" w:hAnsi="Times New Roman" w:cs="Times New Roman"/>
                <w:b/>
                <w:sz w:val="28"/>
                <w:szCs w:val="28"/>
              </w:rPr>
              <w:t>Phạm vi và nội dung sử dụng</w:t>
            </w:r>
          </w:p>
        </w:tc>
        <w:tc>
          <w:tcPr>
            <w:tcW w:w="2693" w:type="dxa"/>
            <w:vAlign w:val="center"/>
          </w:tcPr>
          <w:p w:rsidR="00C87EF1" w:rsidRPr="00C87EF1" w:rsidRDefault="00C87EF1" w:rsidP="00C87EF1">
            <w:pPr>
              <w:spacing w:after="0" w:line="240" w:lineRule="auto"/>
              <w:jc w:val="center"/>
              <w:rPr>
                <w:rFonts w:ascii="Times New Roman" w:eastAsia="Times New Roman" w:hAnsi="Times New Roman" w:cs="Times New Roman"/>
                <w:b/>
                <w:sz w:val="28"/>
                <w:szCs w:val="28"/>
              </w:rPr>
            </w:pPr>
            <w:r w:rsidRPr="00C87EF1">
              <w:rPr>
                <w:rFonts w:ascii="Times New Roman" w:eastAsia="Times New Roman" w:hAnsi="Times New Roman" w:cs="Times New Roman"/>
                <w:b/>
                <w:sz w:val="28"/>
                <w:szCs w:val="28"/>
              </w:rPr>
              <w:t>Ghi chú</w:t>
            </w: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1</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Phòng học</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01 phòng</w:t>
            </w:r>
          </w:p>
        </w:tc>
        <w:tc>
          <w:tcPr>
            <w:tcW w:w="439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Các bài học/phần học/kiểm tra</w:t>
            </w:r>
          </w:p>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Lý thuyết</w:t>
            </w:r>
          </w:p>
        </w:tc>
        <w:tc>
          <w:tcPr>
            <w:tcW w:w="2693"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2</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Sân tập</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xml:space="preserve">01 sân </w:t>
            </w:r>
          </w:p>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xml:space="preserve">(diện tích </w:t>
            </w:r>
          </w:p>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phù hợp)</w:t>
            </w:r>
          </w:p>
        </w:tc>
        <w:tc>
          <w:tcPr>
            <w:tcW w:w="439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Đội ngũ đơn vị</w:t>
            </w:r>
          </w:p>
        </w:tc>
        <w:tc>
          <w:tcPr>
            <w:tcW w:w="2693"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3</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Sân tập</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xml:space="preserve">01 sân </w:t>
            </w:r>
          </w:p>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xml:space="preserve">(diện tích </w:t>
            </w:r>
          </w:p>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phù hợp)</w:t>
            </w:r>
          </w:p>
        </w:tc>
        <w:tc>
          <w:tcPr>
            <w:tcW w:w="439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xml:space="preserve">Giới thiệu súng tiểu liên AK và </w:t>
            </w:r>
          </w:p>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súng trường CKC</w:t>
            </w:r>
          </w:p>
        </w:tc>
        <w:tc>
          <w:tcPr>
            <w:tcW w:w="2693"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4</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Sân tập</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xml:space="preserve">01 sân </w:t>
            </w:r>
          </w:p>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xml:space="preserve">(diện tích </w:t>
            </w:r>
          </w:p>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phù hợp)</w:t>
            </w:r>
          </w:p>
        </w:tc>
        <w:tc>
          <w:tcPr>
            <w:tcW w:w="439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Kỹ thuật bắn súng tiểu liên AK và súng trường CKC</w:t>
            </w:r>
          </w:p>
        </w:tc>
        <w:tc>
          <w:tcPr>
            <w:tcW w:w="2693"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5</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Sân tập</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xml:space="preserve">01 sân </w:t>
            </w:r>
          </w:p>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xml:space="preserve">(diện tích </w:t>
            </w:r>
          </w:p>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phù hợp)</w:t>
            </w:r>
          </w:p>
        </w:tc>
        <w:tc>
          <w:tcPr>
            <w:tcW w:w="439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Kỹ thuật sử dụng lựu đạn</w:t>
            </w:r>
          </w:p>
        </w:tc>
        <w:tc>
          <w:tcPr>
            <w:tcW w:w="2693"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6</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xml:space="preserve">  Sân tập</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xml:space="preserve">01 sân </w:t>
            </w:r>
          </w:p>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xml:space="preserve">(diện tích </w:t>
            </w:r>
          </w:p>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phù hợp)</w:t>
            </w:r>
          </w:p>
        </w:tc>
        <w:tc>
          <w:tcPr>
            <w:tcW w:w="439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Kỹ thuật cấp cứu và chuyển thương</w:t>
            </w:r>
          </w:p>
        </w:tc>
        <w:tc>
          <w:tcPr>
            <w:tcW w:w="2693"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r>
      <w:tr w:rsidR="00C87EF1" w:rsidRPr="00C87EF1" w:rsidTr="00F903AA">
        <w:tc>
          <w:tcPr>
            <w:tcW w:w="67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7</w:t>
            </w:r>
          </w:p>
        </w:tc>
        <w:tc>
          <w:tcPr>
            <w:tcW w:w="3828" w:type="dxa"/>
            <w:vAlign w:val="center"/>
          </w:tcPr>
          <w:p w:rsidR="00C87EF1" w:rsidRPr="00C87EF1" w:rsidRDefault="00C87EF1" w:rsidP="00C87EF1">
            <w:pPr>
              <w:spacing w:after="0" w:line="240" w:lineRule="auto"/>
              <w:jc w:val="both"/>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Sân tập</w:t>
            </w:r>
          </w:p>
        </w:tc>
        <w:tc>
          <w:tcPr>
            <w:tcW w:w="1842"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xml:space="preserve">01 sân </w:t>
            </w:r>
          </w:p>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 xml:space="preserve">(diện tích </w:t>
            </w:r>
          </w:p>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phù hợp)</w:t>
            </w:r>
          </w:p>
        </w:tc>
        <w:tc>
          <w:tcPr>
            <w:tcW w:w="4395"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r w:rsidRPr="00C87EF1">
              <w:rPr>
                <w:rFonts w:ascii="Times New Roman" w:eastAsia="Times New Roman" w:hAnsi="Times New Roman" w:cs="Times New Roman"/>
                <w:sz w:val="28"/>
                <w:szCs w:val="28"/>
              </w:rPr>
              <w:t>Kiểm tra định kỳ thực hành</w:t>
            </w:r>
          </w:p>
        </w:tc>
        <w:tc>
          <w:tcPr>
            <w:tcW w:w="2693" w:type="dxa"/>
            <w:vAlign w:val="center"/>
          </w:tcPr>
          <w:p w:rsidR="00C87EF1" w:rsidRPr="00C87EF1" w:rsidRDefault="00C87EF1" w:rsidP="00C87EF1">
            <w:pPr>
              <w:spacing w:after="0" w:line="240" w:lineRule="auto"/>
              <w:jc w:val="center"/>
              <w:rPr>
                <w:rFonts w:ascii="Times New Roman" w:eastAsia="Times New Roman" w:hAnsi="Times New Roman" w:cs="Times New Roman"/>
                <w:sz w:val="28"/>
                <w:szCs w:val="28"/>
              </w:rPr>
            </w:pPr>
          </w:p>
        </w:tc>
      </w:tr>
    </w:tbl>
    <w:p w:rsidR="00C87EF1" w:rsidRPr="00C87EF1" w:rsidRDefault="00C87EF1" w:rsidP="00C87EF1">
      <w:pPr>
        <w:spacing w:after="0" w:line="240" w:lineRule="auto"/>
        <w:contextualSpacing/>
        <w:jc w:val="center"/>
        <w:rPr>
          <w:rFonts w:ascii="Times New Roman" w:eastAsia="Times New Roman" w:hAnsi="Times New Roman" w:cs="Times New Roman"/>
          <w:b/>
          <w:sz w:val="24"/>
          <w:szCs w:val="24"/>
        </w:rPr>
      </w:pPr>
    </w:p>
    <w:p w:rsidR="00C87EF1" w:rsidRPr="00C87EF1" w:rsidRDefault="00C87EF1" w:rsidP="00C87EF1">
      <w:pPr>
        <w:spacing w:after="0" w:line="240" w:lineRule="auto"/>
        <w:contextualSpacing/>
        <w:jc w:val="center"/>
        <w:rPr>
          <w:rFonts w:ascii="Times New Roman" w:eastAsia="Times New Roman" w:hAnsi="Times New Roman" w:cs="Times New Roman"/>
          <w:b/>
          <w:sz w:val="24"/>
          <w:szCs w:val="24"/>
        </w:rPr>
      </w:pPr>
      <w:r w:rsidRPr="00C87EF1">
        <w:rPr>
          <w:rFonts w:ascii="Times New Roman" w:eastAsia="Times New Roman" w:hAnsi="Times New Roman" w:cs="Times New Roman"/>
          <w:b/>
          <w:sz w:val="24"/>
          <w:szCs w:val="24"/>
        </w:rPr>
        <w:t xml:space="preserve">MÔN GDQP &amp; AN 11 - HỌC KỲ I </w:t>
      </w:r>
    </w:p>
    <w:p w:rsidR="00C87EF1" w:rsidRPr="00C87EF1" w:rsidRDefault="00C87EF1" w:rsidP="00C87EF1">
      <w:pPr>
        <w:spacing w:after="0" w:line="240" w:lineRule="auto"/>
        <w:contextualSpacing/>
        <w:jc w:val="center"/>
        <w:rPr>
          <w:rFonts w:ascii="Times New Roman" w:eastAsia="Times New Roman" w:hAnsi="Times New Roman" w:cs="Times New Roman"/>
          <w:b/>
          <w:i/>
          <w:sz w:val="24"/>
          <w:szCs w:val="24"/>
        </w:rPr>
      </w:pPr>
      <w:r w:rsidRPr="00C87EF1">
        <w:rPr>
          <w:rFonts w:ascii="Times New Roman" w:eastAsia="Times New Roman" w:hAnsi="Times New Roman" w:cs="Times New Roman"/>
          <w:b/>
          <w:i/>
          <w:sz w:val="24"/>
          <w:szCs w:val="24"/>
        </w:rPr>
        <w:t>( Từ tuần 1 đến tuần 18 thực học)</w:t>
      </w:r>
    </w:p>
    <w:p w:rsidR="00C87EF1" w:rsidRPr="00C87EF1" w:rsidRDefault="00C87EF1" w:rsidP="00C87EF1">
      <w:pPr>
        <w:spacing w:after="0" w:line="240" w:lineRule="auto"/>
        <w:ind w:left="720"/>
        <w:contextualSpacing/>
        <w:jc w:val="center"/>
        <w:rPr>
          <w:rFonts w:ascii="Times New Roman" w:eastAsia="Times New Roman" w:hAnsi="Times New Roman" w:cs="Times New Roman"/>
          <w:b/>
          <w:sz w:val="26"/>
          <w:szCs w:val="28"/>
        </w:rPr>
      </w:pP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664"/>
        <w:gridCol w:w="1528"/>
        <w:gridCol w:w="4362"/>
        <w:gridCol w:w="3207"/>
        <w:gridCol w:w="1530"/>
        <w:gridCol w:w="1208"/>
      </w:tblGrid>
      <w:tr w:rsidR="00C87EF1" w:rsidRPr="00C87EF1" w:rsidTr="00F903AA">
        <w:trPr>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Tuần</w:t>
            </w:r>
          </w:p>
        </w:tc>
        <w:tc>
          <w:tcPr>
            <w:tcW w:w="242"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Tiết</w:t>
            </w:r>
          </w:p>
        </w:tc>
        <w:tc>
          <w:tcPr>
            <w:tcW w:w="580"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Tên chủ đề /Bài học</w:t>
            </w:r>
          </w:p>
        </w:tc>
        <w:tc>
          <w:tcPr>
            <w:tcW w:w="1645"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Nội dung/Mạch kiến thức</w:t>
            </w:r>
          </w:p>
        </w:tc>
        <w:tc>
          <w:tcPr>
            <w:tcW w:w="1211"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Yêu cầu cần đạt</w:t>
            </w:r>
          </w:p>
        </w:tc>
        <w:tc>
          <w:tcPr>
            <w:tcW w:w="581"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Hình thức tổ chức dạy học</w:t>
            </w:r>
          </w:p>
        </w:tc>
        <w:tc>
          <w:tcPr>
            <w:tcW w:w="460"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 xml:space="preserve"> Ghi chú</w:t>
            </w: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(1)</w:t>
            </w:r>
          </w:p>
        </w:tc>
        <w:tc>
          <w:tcPr>
            <w:tcW w:w="242"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(2)</w:t>
            </w:r>
          </w:p>
        </w:tc>
        <w:tc>
          <w:tcPr>
            <w:tcW w:w="580"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(3)</w:t>
            </w:r>
          </w:p>
        </w:tc>
        <w:tc>
          <w:tcPr>
            <w:tcW w:w="1645"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(4)</w:t>
            </w:r>
          </w:p>
        </w:tc>
        <w:tc>
          <w:tcPr>
            <w:tcW w:w="1211"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(5)</w:t>
            </w:r>
          </w:p>
        </w:tc>
        <w:tc>
          <w:tcPr>
            <w:tcW w:w="581"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(6)</w:t>
            </w:r>
          </w:p>
        </w:tc>
        <w:tc>
          <w:tcPr>
            <w:tcW w:w="460"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(7)</w:t>
            </w: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1</w:t>
            </w: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1</w:t>
            </w: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tc>
        <w:tc>
          <w:tcPr>
            <w:tcW w:w="580" w:type="pct"/>
            <w:vMerge w:val="restart"/>
            <w:tcBorders>
              <w:top w:val="single" w:sz="4" w:space="0" w:color="auto"/>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u w:val="single"/>
              </w:rPr>
              <w:t>Bài 1</w:t>
            </w:r>
            <w:r w:rsidRPr="00C87EF1">
              <w:rPr>
                <w:rFonts w:ascii="Times New Roman" w:eastAsia="Times New Roman" w:hAnsi="Times New Roman" w:cs="Times New Roman"/>
                <w:b/>
                <w:sz w:val="26"/>
                <w:szCs w:val="28"/>
              </w:rPr>
              <w:t>:</w:t>
            </w:r>
          </w:p>
          <w:p w:rsidR="00C87EF1" w:rsidRPr="00C87EF1" w:rsidRDefault="00C87EF1" w:rsidP="00C87EF1">
            <w:pPr>
              <w:spacing w:after="0" w:line="240" w:lineRule="auto"/>
              <w:jc w:val="center"/>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rPr>
              <w:t xml:space="preserve">Luật Nghĩa vụ quân sự </w:t>
            </w:r>
          </w:p>
          <w:p w:rsidR="00C87EF1" w:rsidRPr="00C87EF1" w:rsidRDefault="00C87EF1" w:rsidP="00C87EF1">
            <w:pPr>
              <w:spacing w:after="0" w:line="240" w:lineRule="auto"/>
              <w:jc w:val="center"/>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rPr>
              <w:t xml:space="preserve">và </w:t>
            </w:r>
          </w:p>
          <w:p w:rsidR="00C87EF1" w:rsidRPr="00C87EF1" w:rsidRDefault="00C87EF1" w:rsidP="00C87EF1">
            <w:pPr>
              <w:spacing w:after="0" w:line="240" w:lineRule="auto"/>
              <w:jc w:val="center"/>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rPr>
              <w:t>trách nhiệm của</w:t>
            </w:r>
          </w:p>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rPr>
              <w:t>Học sinh</w:t>
            </w:r>
          </w:p>
        </w:tc>
        <w:tc>
          <w:tcPr>
            <w:tcW w:w="1645"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both"/>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xml:space="preserve">- Sự cần thiết ban hành Luật Nghĩa vụ quân sự </w:t>
            </w:r>
          </w:p>
          <w:p w:rsidR="00C87EF1" w:rsidRPr="00C87EF1" w:rsidRDefault="00C87EF1" w:rsidP="00C87EF1">
            <w:pPr>
              <w:spacing w:after="0" w:line="240" w:lineRule="auto"/>
              <w:jc w:val="both"/>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Nội dung c/bản của Luật Nghĩa vụ quân sự (mục1:khái quát)</w:t>
            </w:r>
          </w:p>
        </w:tc>
        <w:tc>
          <w:tcPr>
            <w:tcW w:w="1211" w:type="pct"/>
            <w:vMerge w:val="restart"/>
            <w:tcBorders>
              <w:top w:val="single" w:sz="4" w:space="0" w:color="auto"/>
              <w:left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i/>
                <w:sz w:val="26"/>
                <w:szCs w:val="28"/>
                <w:lang w:eastAsia="vi-VN"/>
              </w:rPr>
            </w:pPr>
            <w:r w:rsidRPr="00C87EF1">
              <w:rPr>
                <w:rFonts w:ascii="Times New Roman" w:eastAsia="Times New Roman" w:hAnsi="Times New Roman" w:cs="Times New Roman"/>
                <w:i/>
                <w:sz w:val="26"/>
                <w:szCs w:val="28"/>
                <w:lang w:eastAsia="vi-VN"/>
              </w:rPr>
              <w:t xml:space="preserve">+ Nắm được nội dung cơ bản của Luật NVQS làm cơ sở để thực hiện đúng trách nhiệm, nghĩa vụ quân sự của mình . </w:t>
            </w:r>
          </w:p>
          <w:p w:rsidR="00C87EF1" w:rsidRPr="00C87EF1" w:rsidRDefault="00C87EF1" w:rsidP="00C87EF1">
            <w:pPr>
              <w:spacing w:after="0" w:line="240" w:lineRule="auto"/>
              <w:rPr>
                <w:rFonts w:ascii="Times New Roman" w:eastAsia="Times New Roman" w:hAnsi="Times New Roman" w:cs="Times New Roman"/>
                <w:i/>
                <w:sz w:val="26"/>
                <w:szCs w:val="28"/>
                <w:lang w:eastAsia="vi-VN"/>
              </w:rPr>
            </w:pPr>
            <w:r w:rsidRPr="00C87EF1">
              <w:rPr>
                <w:rFonts w:ascii="Times New Roman" w:eastAsia="Times New Roman" w:hAnsi="Times New Roman" w:cs="Times New Roman"/>
                <w:i/>
                <w:sz w:val="26"/>
                <w:szCs w:val="28"/>
                <w:lang w:eastAsia="vi-VN"/>
              </w:rPr>
              <w:t xml:space="preserve">+ Xác định tinh thần, thái độ đúng đắn trong học tập, nghiêm cứu Luật NVQS;  </w:t>
            </w:r>
          </w:p>
          <w:p w:rsidR="00C87EF1" w:rsidRPr="00C87EF1" w:rsidRDefault="00C87EF1" w:rsidP="00C87EF1">
            <w:pPr>
              <w:spacing w:after="0" w:line="240" w:lineRule="auto"/>
              <w:rPr>
                <w:rFonts w:ascii="Times New Roman" w:eastAsia="Times New Roman" w:hAnsi="Times New Roman" w:cs="Times New Roman"/>
                <w:i/>
                <w:sz w:val="26"/>
                <w:szCs w:val="28"/>
                <w:lang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2</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2</w:t>
            </w:r>
          </w:p>
        </w:tc>
        <w:tc>
          <w:tcPr>
            <w:tcW w:w="580"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both"/>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Nội dung cơ bản Luật Nghĩa vụ quân sự (mục a, b)</w:t>
            </w:r>
          </w:p>
        </w:tc>
        <w:tc>
          <w:tcPr>
            <w:tcW w:w="1211"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3</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3</w:t>
            </w:r>
          </w:p>
        </w:tc>
        <w:tc>
          <w:tcPr>
            <w:tcW w:w="580"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both"/>
              <w:rPr>
                <w:rFonts w:ascii="Times New Roman" w:eastAsia="Times New Roman" w:hAnsi="Times New Roman" w:cs="Times New Roman"/>
                <w:b/>
                <w:sz w:val="26"/>
                <w:szCs w:val="28"/>
              </w:rPr>
            </w:pPr>
            <w:r w:rsidRPr="00C87EF1">
              <w:rPr>
                <w:rFonts w:ascii="Times New Roman" w:eastAsia="Times New Roman" w:hAnsi="Times New Roman" w:cs="Times New Roman"/>
                <w:sz w:val="26"/>
                <w:szCs w:val="28"/>
              </w:rPr>
              <w:t>- Nội dung cơ bản Luật Nghĩa vụ quân sự (mục c, d)</w:t>
            </w:r>
          </w:p>
        </w:tc>
        <w:tc>
          <w:tcPr>
            <w:tcW w:w="1211"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4</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4</w:t>
            </w:r>
          </w:p>
        </w:tc>
        <w:tc>
          <w:tcPr>
            <w:tcW w:w="580" w:type="pct"/>
            <w:vMerge/>
            <w:tcBorders>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both"/>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Trách nhiệm của học sinh</w:t>
            </w:r>
          </w:p>
        </w:tc>
        <w:tc>
          <w:tcPr>
            <w:tcW w:w="1211" w:type="pct"/>
            <w:vMerge/>
            <w:tcBorders>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5</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5</w:t>
            </w:r>
          </w:p>
        </w:tc>
        <w:tc>
          <w:tcPr>
            <w:tcW w:w="580" w:type="pct"/>
            <w:vMerge w:val="restart"/>
            <w:tcBorders>
              <w:top w:val="single" w:sz="4" w:space="0" w:color="auto"/>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u w:val="single"/>
              </w:rPr>
              <w:t>Bài 2</w:t>
            </w:r>
            <w:r w:rsidRPr="00C87EF1">
              <w:rPr>
                <w:rFonts w:ascii="Times New Roman" w:eastAsia="Times New Roman" w:hAnsi="Times New Roman" w:cs="Times New Roman"/>
                <w:b/>
                <w:sz w:val="26"/>
                <w:szCs w:val="28"/>
              </w:rPr>
              <w:t>:</w:t>
            </w:r>
          </w:p>
          <w:p w:rsidR="00C87EF1" w:rsidRPr="00C87EF1" w:rsidRDefault="00C87EF1" w:rsidP="00C87EF1">
            <w:pPr>
              <w:spacing w:after="0" w:line="240" w:lineRule="auto"/>
              <w:jc w:val="center"/>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rPr>
              <w:t>Bảo vệ</w:t>
            </w:r>
          </w:p>
          <w:p w:rsidR="00C87EF1" w:rsidRPr="00C87EF1" w:rsidRDefault="00C87EF1" w:rsidP="00C87EF1">
            <w:pPr>
              <w:spacing w:after="0" w:line="240" w:lineRule="auto"/>
              <w:jc w:val="center"/>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rPr>
              <w:t xml:space="preserve"> chủ quyền lãnh thổ </w:t>
            </w:r>
          </w:p>
          <w:p w:rsidR="00C87EF1" w:rsidRPr="00C87EF1" w:rsidRDefault="00C87EF1" w:rsidP="00C87EF1">
            <w:pPr>
              <w:spacing w:after="0" w:line="240" w:lineRule="auto"/>
              <w:jc w:val="center"/>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rPr>
              <w:t xml:space="preserve">&amp; </w:t>
            </w:r>
          </w:p>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rPr>
              <w:t>Biên giới quốc gia.</w:t>
            </w: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xml:space="preserve">- Lãnh thổ quốc gia </w:t>
            </w:r>
          </w:p>
        </w:tc>
        <w:tc>
          <w:tcPr>
            <w:tcW w:w="1211" w:type="pct"/>
            <w:vMerge w:val="restart"/>
            <w:tcBorders>
              <w:top w:val="single" w:sz="4" w:space="0" w:color="auto"/>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both"/>
              <w:rPr>
                <w:rFonts w:ascii="Times New Roman" w:eastAsia="Times New Roman" w:hAnsi="Times New Roman" w:cs="Times New Roman"/>
                <w:i/>
                <w:sz w:val="26"/>
                <w:szCs w:val="28"/>
                <w:lang w:eastAsia="vi-VN"/>
              </w:rPr>
            </w:pPr>
            <w:r w:rsidRPr="00C87EF1">
              <w:rPr>
                <w:rFonts w:ascii="Times New Roman" w:eastAsia="Times New Roman" w:hAnsi="Times New Roman" w:cs="Times New Roman"/>
                <w:i/>
                <w:sz w:val="26"/>
                <w:szCs w:val="28"/>
                <w:lang w:eastAsia="vi-VN"/>
              </w:rPr>
              <w:t xml:space="preserve">+ Hiểu được khái niệm; sự hình thành; các bộ phận cấu thành lãnh thổ và chủ quyền lãnh thổ, biên giới quốc gia Việt Nam và xác định đường biên giới QG trên đất liền, trên biển, trong lòng đất và trên không </w:t>
            </w:r>
          </w:p>
          <w:p w:rsidR="00C87EF1" w:rsidRPr="00C87EF1" w:rsidRDefault="00C87EF1" w:rsidP="00C87EF1">
            <w:pPr>
              <w:spacing w:after="0" w:line="240" w:lineRule="auto"/>
              <w:jc w:val="both"/>
              <w:rPr>
                <w:rFonts w:ascii="Times New Roman" w:eastAsia="Times New Roman" w:hAnsi="Times New Roman" w:cs="Times New Roman"/>
                <w:i/>
                <w:sz w:val="26"/>
                <w:szCs w:val="28"/>
                <w:lang w:eastAsia="vi-VN"/>
              </w:rPr>
            </w:pPr>
            <w:r w:rsidRPr="00C87EF1">
              <w:rPr>
                <w:rFonts w:ascii="Times New Roman" w:eastAsia="Times New Roman" w:hAnsi="Times New Roman" w:cs="Times New Roman"/>
                <w:i/>
                <w:sz w:val="26"/>
                <w:szCs w:val="28"/>
                <w:lang w:eastAsia="vi-VN"/>
              </w:rPr>
              <w:t>+ Hiểu được các quan điểm của Đảng và Nhà nước về nội dung, biện pháp cơ bản về xây dựng, quản lí và bảo vệ biên giới QG</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6</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6</w:t>
            </w:r>
          </w:p>
        </w:tc>
        <w:tc>
          <w:tcPr>
            <w:tcW w:w="580"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Chủ quyền lãnh thổ quốc gia</w:t>
            </w:r>
          </w:p>
        </w:tc>
        <w:tc>
          <w:tcPr>
            <w:tcW w:w="1211"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7</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7</w:t>
            </w:r>
          </w:p>
        </w:tc>
        <w:tc>
          <w:tcPr>
            <w:tcW w:w="580"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Biên giới quốc gia (mục 1, 2)</w:t>
            </w:r>
          </w:p>
        </w:tc>
        <w:tc>
          <w:tcPr>
            <w:tcW w:w="1211"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8</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8</w:t>
            </w:r>
          </w:p>
        </w:tc>
        <w:tc>
          <w:tcPr>
            <w:tcW w:w="580"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xml:space="preserve">- Xác định biên giới quốc gia Việt Nam. </w:t>
            </w:r>
          </w:p>
        </w:tc>
        <w:tc>
          <w:tcPr>
            <w:tcW w:w="1211"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9</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9</w:t>
            </w:r>
          </w:p>
        </w:tc>
        <w:tc>
          <w:tcPr>
            <w:tcW w:w="580" w:type="pct"/>
            <w:vMerge/>
            <w:tcBorders>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Bảo vệ biên giới quốc gia nước CHXHCN VN</w:t>
            </w:r>
          </w:p>
        </w:tc>
        <w:tc>
          <w:tcPr>
            <w:tcW w:w="1211" w:type="pct"/>
            <w:vMerge/>
            <w:tcBorders>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10</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10</w:t>
            </w:r>
          </w:p>
        </w:tc>
        <w:tc>
          <w:tcPr>
            <w:tcW w:w="580"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rPr>
              <w:t>- Kiểm tra 1 tiết (bài 1 &amp; 2)</w:t>
            </w:r>
          </w:p>
        </w:tc>
        <w:tc>
          <w:tcPr>
            <w:tcW w:w="1211"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jc w:val="both"/>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i/>
                <w:sz w:val="26"/>
                <w:szCs w:val="28"/>
                <w:lang w:eastAsia="vi-VN"/>
              </w:rPr>
              <w:t>- Học sinh nghiêm túc thực hiện các yêu cầu của bài kiểm tra</w:t>
            </w:r>
          </w:p>
        </w:tc>
        <w:tc>
          <w:tcPr>
            <w:tcW w:w="581"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highlight w:val="cyan"/>
                <w:lang w:val="pl-PL"/>
              </w:rPr>
            </w:pPr>
            <w:r w:rsidRPr="00C87EF1">
              <w:rPr>
                <w:rFonts w:ascii="Times New Roman" w:eastAsia="Times New Roman" w:hAnsi="Times New Roman" w:cs="Times New Roman"/>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11</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11</w:t>
            </w:r>
          </w:p>
        </w:tc>
        <w:tc>
          <w:tcPr>
            <w:tcW w:w="580" w:type="pct"/>
            <w:vMerge w:val="restart"/>
            <w:tcBorders>
              <w:top w:val="single" w:sz="4" w:space="0" w:color="auto"/>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u w:val="single"/>
              </w:rPr>
              <w:t>Bài 3</w:t>
            </w:r>
            <w:r w:rsidRPr="00C87EF1">
              <w:rPr>
                <w:rFonts w:ascii="Times New Roman" w:eastAsia="Times New Roman" w:hAnsi="Times New Roman" w:cs="Times New Roman"/>
                <w:b/>
                <w:sz w:val="26"/>
                <w:szCs w:val="28"/>
              </w:rPr>
              <w:t>:</w:t>
            </w:r>
          </w:p>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rPr>
              <w:t>Kĩ thuật cấp cứu &amp; chuyển thương</w:t>
            </w: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b/>
                <w:sz w:val="26"/>
                <w:szCs w:val="28"/>
              </w:rPr>
            </w:pPr>
            <w:r w:rsidRPr="00C87EF1">
              <w:rPr>
                <w:rFonts w:ascii="Times New Roman" w:eastAsia="Times New Roman" w:hAnsi="Times New Roman" w:cs="Times New Roman"/>
                <w:sz w:val="26"/>
                <w:szCs w:val="28"/>
              </w:rPr>
              <w:t>- Lý thuyết kĩ thuật cấp cứu &amp; chuyển thương.</w:t>
            </w:r>
          </w:p>
        </w:tc>
        <w:tc>
          <w:tcPr>
            <w:tcW w:w="1211" w:type="pct"/>
            <w:vMerge w:val="restart"/>
            <w:tcBorders>
              <w:top w:val="single" w:sz="4" w:space="0" w:color="auto"/>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both"/>
              <w:rPr>
                <w:rFonts w:ascii="Times New Roman" w:eastAsia="Times New Roman" w:hAnsi="Times New Roman" w:cs="Times New Roman"/>
                <w:i/>
                <w:sz w:val="26"/>
                <w:szCs w:val="28"/>
                <w:lang w:eastAsia="vi-VN"/>
              </w:rPr>
            </w:pPr>
            <w:r w:rsidRPr="00C87EF1">
              <w:rPr>
                <w:rFonts w:ascii="Times New Roman" w:eastAsia="Times New Roman" w:hAnsi="Times New Roman" w:cs="Times New Roman"/>
                <w:i/>
                <w:sz w:val="26"/>
                <w:szCs w:val="28"/>
                <w:lang w:eastAsia="vi-VN"/>
              </w:rPr>
              <w:t xml:space="preserve">+ Hiểu được mục đích, các nguyên tắc cơ bản cầm máu tạm thời, cố định tạm thời xương gãy và chống ngạt thở </w:t>
            </w:r>
          </w:p>
          <w:p w:rsidR="00C87EF1" w:rsidRPr="00C87EF1" w:rsidRDefault="00C87EF1" w:rsidP="00C87EF1">
            <w:pPr>
              <w:spacing w:after="0" w:line="240" w:lineRule="auto"/>
              <w:jc w:val="both"/>
              <w:rPr>
                <w:rFonts w:ascii="Times New Roman" w:eastAsia="Times New Roman" w:hAnsi="Times New Roman" w:cs="Times New Roman"/>
                <w:i/>
                <w:sz w:val="26"/>
                <w:szCs w:val="28"/>
                <w:lang w:eastAsia="vi-VN"/>
              </w:rPr>
            </w:pPr>
            <w:r w:rsidRPr="00C87EF1">
              <w:rPr>
                <w:rFonts w:ascii="Times New Roman" w:eastAsia="Times New Roman" w:hAnsi="Times New Roman" w:cs="Times New Roman"/>
                <w:i/>
                <w:sz w:val="26"/>
                <w:szCs w:val="28"/>
                <w:lang w:eastAsia="vi-VN"/>
              </w:rPr>
              <w:t xml:space="preserve">+ Làm được các kĩ thuật cầm máu tạm thời, cố định tạm thời xương gãy, hô hấp </w:t>
            </w:r>
            <w:r w:rsidRPr="00C87EF1">
              <w:rPr>
                <w:rFonts w:ascii="Times New Roman" w:eastAsia="Times New Roman" w:hAnsi="Times New Roman" w:cs="Times New Roman"/>
                <w:i/>
                <w:sz w:val="26"/>
                <w:szCs w:val="28"/>
                <w:lang w:eastAsia="vi-VN"/>
              </w:rPr>
              <w:lastRenderedPageBreak/>
              <w:t xml:space="preserve">nhân tạo và vận chuyển người bị thương, bị nạn  </w:t>
            </w:r>
          </w:p>
          <w:p w:rsidR="00C87EF1" w:rsidRPr="00C87EF1" w:rsidRDefault="00C87EF1" w:rsidP="00C87EF1">
            <w:pPr>
              <w:spacing w:after="0" w:line="240" w:lineRule="auto"/>
              <w:jc w:val="both"/>
              <w:rPr>
                <w:rFonts w:ascii="Times New Roman" w:eastAsia="Times New Roman" w:hAnsi="Times New Roman" w:cs="Times New Roman"/>
                <w:i/>
                <w:sz w:val="26"/>
                <w:szCs w:val="28"/>
                <w:lang w:eastAsia="vi-VN"/>
              </w:rPr>
            </w:pPr>
            <w:r w:rsidRPr="00C87EF1">
              <w:rPr>
                <w:rFonts w:ascii="Times New Roman" w:eastAsia="Times New Roman" w:hAnsi="Times New Roman" w:cs="Times New Roman"/>
                <w:i/>
                <w:sz w:val="26"/>
                <w:szCs w:val="28"/>
                <w:lang w:eastAsia="vi-VN"/>
              </w:rPr>
              <w:t xml:space="preserve">+ Tích cự tập luyện và áp dụng vào thực tiễn đời sống </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12</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12</w:t>
            </w:r>
          </w:p>
        </w:tc>
        <w:tc>
          <w:tcPr>
            <w:tcW w:w="580"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Thực hành cầm máu tạm thời</w:t>
            </w:r>
          </w:p>
        </w:tc>
        <w:tc>
          <w:tcPr>
            <w:tcW w:w="1211"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13</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13</w:t>
            </w:r>
          </w:p>
        </w:tc>
        <w:tc>
          <w:tcPr>
            <w:tcW w:w="580"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b/>
                <w:sz w:val="26"/>
                <w:szCs w:val="28"/>
              </w:rPr>
            </w:pPr>
            <w:r w:rsidRPr="00C87EF1">
              <w:rPr>
                <w:rFonts w:ascii="Times New Roman" w:eastAsia="Times New Roman" w:hAnsi="Times New Roman" w:cs="Times New Roman"/>
                <w:sz w:val="26"/>
                <w:szCs w:val="28"/>
              </w:rPr>
              <w:t>- Thực hành cố định tạm thời xương gãy</w:t>
            </w:r>
          </w:p>
        </w:tc>
        <w:tc>
          <w:tcPr>
            <w:tcW w:w="1211"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14</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14</w:t>
            </w:r>
          </w:p>
        </w:tc>
        <w:tc>
          <w:tcPr>
            <w:tcW w:w="580"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b/>
                <w:sz w:val="26"/>
                <w:szCs w:val="28"/>
              </w:rPr>
            </w:pPr>
            <w:r w:rsidRPr="00C87EF1">
              <w:rPr>
                <w:rFonts w:ascii="Times New Roman" w:eastAsia="Times New Roman" w:hAnsi="Times New Roman" w:cs="Times New Roman"/>
                <w:sz w:val="26"/>
                <w:szCs w:val="28"/>
              </w:rPr>
              <w:t>- Thực hành hô hấp nhân tạo</w:t>
            </w:r>
          </w:p>
        </w:tc>
        <w:tc>
          <w:tcPr>
            <w:tcW w:w="1211"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lastRenderedPageBreak/>
              <w:t>15</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15</w:t>
            </w:r>
          </w:p>
        </w:tc>
        <w:tc>
          <w:tcPr>
            <w:tcW w:w="580" w:type="pct"/>
            <w:vMerge/>
            <w:tcBorders>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b/>
                <w:sz w:val="26"/>
                <w:szCs w:val="28"/>
              </w:rPr>
            </w:pPr>
            <w:r w:rsidRPr="00C87EF1">
              <w:rPr>
                <w:rFonts w:ascii="Times New Roman" w:eastAsia="Times New Roman" w:hAnsi="Times New Roman" w:cs="Times New Roman"/>
                <w:sz w:val="26"/>
                <w:szCs w:val="28"/>
              </w:rPr>
              <w:t>- Thực hành kĩ thuật chuyển thương</w:t>
            </w:r>
          </w:p>
        </w:tc>
        <w:tc>
          <w:tcPr>
            <w:tcW w:w="1211" w:type="pct"/>
            <w:vMerge/>
            <w:tcBorders>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lastRenderedPageBreak/>
              <w:t>16</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16</w:t>
            </w:r>
          </w:p>
        </w:tc>
        <w:tc>
          <w:tcPr>
            <w:tcW w:w="580" w:type="pct"/>
            <w:vMerge w:val="restart"/>
            <w:tcBorders>
              <w:top w:val="single" w:sz="4" w:space="0" w:color="auto"/>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u w:val="single"/>
              </w:rPr>
              <w:t>Bài 4</w:t>
            </w:r>
            <w:r w:rsidRPr="00C87EF1">
              <w:rPr>
                <w:rFonts w:ascii="Times New Roman" w:eastAsia="Times New Roman" w:hAnsi="Times New Roman" w:cs="Times New Roman"/>
                <w:b/>
                <w:sz w:val="26"/>
                <w:szCs w:val="28"/>
              </w:rPr>
              <w:t>:</w:t>
            </w:r>
          </w:p>
          <w:p w:rsidR="00C87EF1" w:rsidRPr="00C87EF1" w:rsidRDefault="00C87EF1" w:rsidP="00C87EF1">
            <w:pPr>
              <w:spacing w:after="0" w:line="240" w:lineRule="auto"/>
              <w:jc w:val="center"/>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rPr>
              <w:t xml:space="preserve">Đội ngũ </w:t>
            </w:r>
          </w:p>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rPr>
              <w:t>đơn vị.</w:t>
            </w:r>
          </w:p>
        </w:tc>
        <w:tc>
          <w:tcPr>
            <w:tcW w:w="1645" w:type="pct"/>
            <w:tcBorders>
              <w:top w:val="single" w:sz="4" w:space="0" w:color="auto"/>
              <w:left w:val="single" w:sz="4" w:space="0" w:color="auto"/>
              <w:bottom w:val="single" w:sz="4" w:space="0" w:color="auto"/>
              <w:right w:val="single" w:sz="4" w:space="0" w:color="auto"/>
            </w:tcBorders>
            <w:shd w:val="clear" w:color="auto" w:fill="FFE599"/>
          </w:tcPr>
          <w:p w:rsidR="00C87EF1" w:rsidRPr="00C87EF1" w:rsidRDefault="00C87EF1" w:rsidP="00C87EF1">
            <w:pPr>
              <w:spacing w:after="0" w:line="240" w:lineRule="auto"/>
              <w:jc w:val="both"/>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rPr>
              <w:t xml:space="preserve">- Kiểm tra 15 phút thực hành bài 3 </w:t>
            </w:r>
          </w:p>
          <w:p w:rsidR="00C87EF1" w:rsidRPr="00C87EF1" w:rsidRDefault="00C87EF1" w:rsidP="00C87EF1">
            <w:pPr>
              <w:spacing w:after="0" w:line="240" w:lineRule="auto"/>
              <w:jc w:val="both"/>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Đội ngũ tiểu đội</w:t>
            </w:r>
          </w:p>
        </w:tc>
        <w:tc>
          <w:tcPr>
            <w:tcW w:w="1211"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jc w:val="both"/>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i/>
                <w:sz w:val="26"/>
                <w:szCs w:val="28"/>
                <w:lang w:eastAsia="vi-VN"/>
              </w:rPr>
              <w:t>- Học sinh nghiêm túc thực hiện các yêu cầu của bài kiểm tra</w:t>
            </w:r>
          </w:p>
        </w:tc>
        <w:tc>
          <w:tcPr>
            <w:tcW w:w="581" w:type="pct"/>
            <w:tcBorders>
              <w:top w:val="single" w:sz="4" w:space="0" w:color="auto"/>
              <w:left w:val="single" w:sz="4" w:space="0" w:color="auto"/>
              <w:bottom w:val="single" w:sz="4" w:space="0" w:color="auto"/>
              <w:right w:val="single" w:sz="4" w:space="0" w:color="auto"/>
            </w:tcBorders>
            <w:shd w:val="clear" w:color="auto" w:fill="FFE599"/>
          </w:tcPr>
          <w:p w:rsidR="00C87EF1" w:rsidRPr="00C87EF1" w:rsidRDefault="00C87EF1" w:rsidP="00C87EF1">
            <w:pPr>
              <w:spacing w:after="0" w:line="240" w:lineRule="auto"/>
              <w:jc w:val="center"/>
              <w:rPr>
                <w:rFonts w:ascii="Times New Roman" w:eastAsia="Times New Roman" w:hAnsi="Times New Roman" w:cs="Times New Roman"/>
                <w:sz w:val="26"/>
                <w:szCs w:val="28"/>
              </w:rPr>
            </w:pPr>
          </w:p>
          <w:p w:rsidR="00C87EF1" w:rsidRPr="00C87EF1" w:rsidRDefault="00C87EF1" w:rsidP="00C87EF1">
            <w:pPr>
              <w:spacing w:after="0" w:line="240" w:lineRule="auto"/>
              <w:jc w:val="center"/>
              <w:rPr>
                <w:rFonts w:ascii="Times New Roman" w:eastAsia="Times New Roman" w:hAnsi="Times New Roman" w:cs="Times New Roman"/>
                <w:b/>
                <w:sz w:val="26"/>
                <w:szCs w:val="28"/>
                <w:highlight w:val="cyan"/>
                <w:lang w:val="pl-PL"/>
              </w:rPr>
            </w:pPr>
            <w:r w:rsidRPr="00C87EF1">
              <w:rPr>
                <w:rFonts w:ascii="Times New Roman" w:eastAsia="Times New Roman" w:hAnsi="Times New Roman" w:cs="Times New Roman"/>
                <w:sz w:val="26"/>
                <w:szCs w:val="28"/>
              </w:rPr>
              <w:t xml:space="preserve">Thực hành </w:t>
            </w:r>
          </w:p>
        </w:tc>
        <w:tc>
          <w:tcPr>
            <w:tcW w:w="460"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17</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17</w:t>
            </w:r>
          </w:p>
        </w:tc>
        <w:tc>
          <w:tcPr>
            <w:tcW w:w="580" w:type="pct"/>
            <w:vMerge/>
            <w:tcBorders>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b/>
                <w:sz w:val="26"/>
                <w:szCs w:val="28"/>
              </w:rPr>
            </w:pPr>
            <w:r w:rsidRPr="00C87EF1">
              <w:rPr>
                <w:rFonts w:ascii="Times New Roman" w:eastAsia="Times New Roman" w:hAnsi="Times New Roman" w:cs="Times New Roman"/>
                <w:sz w:val="26"/>
                <w:szCs w:val="28"/>
              </w:rPr>
              <w:t>- Đội ngũ trung đội</w:t>
            </w:r>
          </w:p>
        </w:tc>
        <w:tc>
          <w:tcPr>
            <w:tcW w:w="121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both"/>
              <w:rPr>
                <w:rFonts w:ascii="Times New Roman" w:eastAsia="Times New Roman" w:hAnsi="Times New Roman" w:cs="Times New Roman"/>
                <w:i/>
                <w:sz w:val="26"/>
                <w:szCs w:val="28"/>
                <w:lang w:eastAsia="vi-VN"/>
              </w:rPr>
            </w:pPr>
            <w:r w:rsidRPr="00C87EF1">
              <w:rPr>
                <w:rFonts w:ascii="Times New Roman" w:eastAsia="Times New Roman" w:hAnsi="Times New Roman" w:cs="Times New Roman"/>
                <w:i/>
                <w:sz w:val="26"/>
                <w:szCs w:val="28"/>
                <w:lang w:eastAsia="vi-VN"/>
              </w:rPr>
              <w:t>+ Thực hiện thuần thục động tác đội ngũ từng người không có súng và hiểu được Điều lệnh đội ngũ</w:t>
            </w: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sz w:val="26"/>
                <w:szCs w:val="28"/>
              </w:rPr>
            </w:pPr>
          </w:p>
          <w:p w:rsidR="00C87EF1" w:rsidRPr="00C87EF1" w:rsidRDefault="00C87EF1" w:rsidP="00C87EF1">
            <w:pPr>
              <w:spacing w:after="0" w:line="240" w:lineRule="auto"/>
              <w:jc w:val="center"/>
              <w:rPr>
                <w:rFonts w:ascii="Times New Roman" w:eastAsia="Times New Roman" w:hAnsi="Times New Roman" w:cs="Times New Roman"/>
                <w:b/>
                <w:sz w:val="26"/>
                <w:szCs w:val="28"/>
                <w:highlight w:val="cyan"/>
                <w:lang w:val="pl-PL"/>
              </w:rPr>
            </w:pPr>
            <w:r w:rsidRPr="00C87EF1">
              <w:rPr>
                <w:rFonts w:ascii="Times New Roman" w:eastAsia="Times New Roman" w:hAnsi="Times New Roman" w:cs="Times New Roman"/>
                <w:sz w:val="26"/>
                <w:szCs w:val="28"/>
              </w:rPr>
              <w:t xml:space="preserve">Thực hành </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18</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18</w:t>
            </w:r>
          </w:p>
        </w:tc>
        <w:tc>
          <w:tcPr>
            <w:tcW w:w="580"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FFE599"/>
          </w:tcPr>
          <w:p w:rsidR="00C87EF1" w:rsidRPr="00C87EF1" w:rsidRDefault="00C87EF1" w:rsidP="00C87EF1">
            <w:pPr>
              <w:spacing w:after="0" w:line="240" w:lineRule="auto"/>
              <w:jc w:val="both"/>
              <w:rPr>
                <w:rFonts w:ascii="Times New Roman" w:eastAsia="Times New Roman" w:hAnsi="Times New Roman" w:cs="Times New Roman"/>
                <w:b/>
                <w:sz w:val="26"/>
                <w:szCs w:val="28"/>
              </w:rPr>
            </w:pPr>
          </w:p>
          <w:p w:rsidR="00C87EF1" w:rsidRPr="00C87EF1" w:rsidRDefault="00C87EF1" w:rsidP="00C87EF1">
            <w:pPr>
              <w:spacing w:after="0" w:line="240" w:lineRule="auto"/>
              <w:jc w:val="both"/>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rPr>
              <w:t xml:space="preserve">- Kiểm tra học kì I </w:t>
            </w:r>
          </w:p>
        </w:tc>
        <w:tc>
          <w:tcPr>
            <w:tcW w:w="1211"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i/>
                <w:sz w:val="26"/>
                <w:szCs w:val="28"/>
                <w:lang w:eastAsia="vi-VN"/>
              </w:rPr>
              <w:t>- Học sinh nghiêm túc thực hiện các yêu cầu của bài kiểm tra</w:t>
            </w:r>
          </w:p>
        </w:tc>
        <w:tc>
          <w:tcPr>
            <w:tcW w:w="581" w:type="pct"/>
            <w:tcBorders>
              <w:top w:val="single" w:sz="4" w:space="0" w:color="auto"/>
              <w:left w:val="single" w:sz="4" w:space="0" w:color="auto"/>
              <w:bottom w:val="single" w:sz="4" w:space="0" w:color="auto"/>
              <w:right w:val="single" w:sz="4" w:space="0" w:color="auto"/>
            </w:tcBorders>
            <w:shd w:val="clear" w:color="auto" w:fill="FFE599"/>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bl>
    <w:p w:rsidR="00C87EF1" w:rsidRPr="00C87EF1" w:rsidRDefault="00C87EF1" w:rsidP="00C87EF1">
      <w:pPr>
        <w:spacing w:after="0" w:line="240" w:lineRule="auto"/>
        <w:contextualSpacing/>
        <w:rPr>
          <w:rFonts w:ascii="Times New Roman" w:eastAsia="Times New Roman" w:hAnsi="Times New Roman" w:cs="Times New Roman"/>
          <w:b/>
          <w:sz w:val="24"/>
          <w:szCs w:val="24"/>
        </w:rPr>
      </w:pPr>
    </w:p>
    <w:p w:rsidR="00C87EF1" w:rsidRPr="00C87EF1" w:rsidRDefault="00C87EF1" w:rsidP="00C87EF1">
      <w:pPr>
        <w:spacing w:after="0" w:line="240" w:lineRule="auto"/>
        <w:contextualSpacing/>
        <w:jc w:val="center"/>
        <w:rPr>
          <w:rFonts w:ascii="Times New Roman" w:eastAsia="Times New Roman" w:hAnsi="Times New Roman" w:cs="Times New Roman"/>
          <w:b/>
          <w:sz w:val="24"/>
          <w:szCs w:val="24"/>
        </w:rPr>
      </w:pPr>
      <w:r w:rsidRPr="00C87EF1">
        <w:rPr>
          <w:rFonts w:ascii="Times New Roman" w:eastAsia="Times New Roman" w:hAnsi="Times New Roman" w:cs="Times New Roman"/>
          <w:b/>
          <w:sz w:val="24"/>
          <w:szCs w:val="24"/>
        </w:rPr>
        <w:t xml:space="preserve">MÔN GDQP &amp; AN 11 - HỌC KỲ II </w:t>
      </w:r>
    </w:p>
    <w:p w:rsidR="00C87EF1" w:rsidRPr="00C87EF1" w:rsidRDefault="00C87EF1" w:rsidP="00C87EF1">
      <w:pPr>
        <w:spacing w:after="0" w:line="240" w:lineRule="auto"/>
        <w:contextualSpacing/>
        <w:jc w:val="center"/>
        <w:rPr>
          <w:rFonts w:ascii="Times New Roman" w:eastAsia="Times New Roman" w:hAnsi="Times New Roman" w:cs="Times New Roman"/>
          <w:b/>
          <w:i/>
          <w:sz w:val="24"/>
          <w:szCs w:val="24"/>
        </w:rPr>
      </w:pPr>
      <w:r w:rsidRPr="00C87EF1">
        <w:rPr>
          <w:rFonts w:ascii="Times New Roman" w:eastAsia="Times New Roman" w:hAnsi="Times New Roman" w:cs="Times New Roman"/>
          <w:b/>
          <w:i/>
          <w:sz w:val="24"/>
          <w:szCs w:val="24"/>
        </w:rPr>
        <w:t>( Từ tuần 19 đến tuần 35 thực học)</w:t>
      </w:r>
    </w:p>
    <w:p w:rsidR="00C87EF1" w:rsidRPr="00C87EF1" w:rsidRDefault="00C87EF1" w:rsidP="00C87EF1">
      <w:pPr>
        <w:spacing w:after="0" w:line="240" w:lineRule="auto"/>
        <w:contextualSpacing/>
        <w:rPr>
          <w:rFonts w:ascii="Times New Roman" w:eastAsia="Times New Roman" w:hAnsi="Times New Roman" w:cs="Times New Roman"/>
          <w:b/>
          <w:sz w:val="26"/>
          <w:szCs w:val="28"/>
        </w:rPr>
      </w:pP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664"/>
        <w:gridCol w:w="1528"/>
        <w:gridCol w:w="4362"/>
        <w:gridCol w:w="3207"/>
        <w:gridCol w:w="1530"/>
        <w:gridCol w:w="1208"/>
      </w:tblGrid>
      <w:tr w:rsidR="00C87EF1" w:rsidRPr="00C87EF1" w:rsidTr="00F903AA">
        <w:trPr>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Tuần</w:t>
            </w:r>
          </w:p>
        </w:tc>
        <w:tc>
          <w:tcPr>
            <w:tcW w:w="242"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Tiết</w:t>
            </w:r>
          </w:p>
        </w:tc>
        <w:tc>
          <w:tcPr>
            <w:tcW w:w="580"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Tên chủ đề /Bài học</w:t>
            </w:r>
          </w:p>
        </w:tc>
        <w:tc>
          <w:tcPr>
            <w:tcW w:w="1645"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Nội dung/Mạch kiến thức</w:t>
            </w:r>
          </w:p>
        </w:tc>
        <w:tc>
          <w:tcPr>
            <w:tcW w:w="1211"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Yêu cầu cần đạt</w:t>
            </w:r>
          </w:p>
        </w:tc>
        <w:tc>
          <w:tcPr>
            <w:tcW w:w="581"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Hình thức tổ chức dạy học</w:t>
            </w:r>
          </w:p>
        </w:tc>
        <w:tc>
          <w:tcPr>
            <w:tcW w:w="460"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 xml:space="preserve"> Ghi chú</w:t>
            </w: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(1)</w:t>
            </w:r>
          </w:p>
        </w:tc>
        <w:tc>
          <w:tcPr>
            <w:tcW w:w="242"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(2)</w:t>
            </w:r>
          </w:p>
        </w:tc>
        <w:tc>
          <w:tcPr>
            <w:tcW w:w="580"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(3)</w:t>
            </w:r>
          </w:p>
        </w:tc>
        <w:tc>
          <w:tcPr>
            <w:tcW w:w="1645"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(4)</w:t>
            </w:r>
          </w:p>
        </w:tc>
        <w:tc>
          <w:tcPr>
            <w:tcW w:w="1211"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(5)</w:t>
            </w:r>
          </w:p>
        </w:tc>
        <w:tc>
          <w:tcPr>
            <w:tcW w:w="581"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(6)</w:t>
            </w:r>
          </w:p>
        </w:tc>
        <w:tc>
          <w:tcPr>
            <w:tcW w:w="460" w:type="pct"/>
            <w:tcBorders>
              <w:top w:val="single" w:sz="4" w:space="0" w:color="auto"/>
              <w:left w:val="single" w:sz="4" w:space="0" w:color="auto"/>
              <w:bottom w:val="single" w:sz="4" w:space="0" w:color="auto"/>
              <w:right w:val="single" w:sz="4" w:space="0" w:color="auto"/>
            </w:tcBorders>
            <w:shd w:val="clear" w:color="auto" w:fill="A8D08D"/>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lang w:val="vi-VN" w:eastAsia="vi-VN"/>
              </w:rPr>
              <w:t>(7)</w:t>
            </w: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19</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19</w:t>
            </w:r>
          </w:p>
        </w:tc>
        <w:tc>
          <w:tcPr>
            <w:tcW w:w="580" w:type="pct"/>
            <w:vMerge w:val="restart"/>
            <w:tcBorders>
              <w:top w:val="single" w:sz="4" w:space="0" w:color="auto"/>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u w:val="single"/>
              </w:rPr>
              <w:t>Bài 5</w:t>
            </w:r>
            <w:r w:rsidRPr="00C87EF1">
              <w:rPr>
                <w:rFonts w:ascii="Times New Roman" w:eastAsia="Times New Roman" w:hAnsi="Times New Roman" w:cs="Times New Roman"/>
                <w:b/>
                <w:sz w:val="26"/>
                <w:szCs w:val="28"/>
              </w:rPr>
              <w:t>:</w:t>
            </w:r>
          </w:p>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rPr>
              <w:t>Giới thiệu súng tiểu liên AK &amp; súng trường CKC.</w:t>
            </w: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Giới thiệu súng tiểu liên AK &amp; súng trường CKC.</w:t>
            </w:r>
          </w:p>
        </w:tc>
        <w:tc>
          <w:tcPr>
            <w:tcW w:w="1211" w:type="pct"/>
            <w:vMerge w:val="restart"/>
            <w:tcBorders>
              <w:top w:val="single" w:sz="4" w:space="0" w:color="auto"/>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both"/>
              <w:rPr>
                <w:rFonts w:ascii="Times New Roman" w:eastAsia="Times New Roman" w:hAnsi="Times New Roman" w:cs="Times New Roman"/>
                <w:i/>
                <w:sz w:val="26"/>
                <w:szCs w:val="28"/>
                <w:lang w:eastAsia="vi-VN"/>
              </w:rPr>
            </w:pPr>
            <w:r w:rsidRPr="00C87EF1">
              <w:rPr>
                <w:rFonts w:ascii="Times New Roman" w:eastAsia="Times New Roman" w:hAnsi="Times New Roman" w:cs="Times New Roman"/>
                <w:i/>
                <w:sz w:val="26"/>
                <w:szCs w:val="28"/>
                <w:lang w:eastAsia="vi-VN"/>
              </w:rPr>
              <w:t xml:space="preserve">+ Nhận biết được súng tiểu liên AK và súng trường CKC; biết tính năng cấu tạo, nguyên lí chuyển động và nguyên tắc tháo, lắp thông thường  </w:t>
            </w:r>
          </w:p>
          <w:p w:rsidR="00C87EF1" w:rsidRPr="00C87EF1" w:rsidRDefault="00C87EF1" w:rsidP="00C87EF1">
            <w:pPr>
              <w:spacing w:after="0" w:line="240" w:lineRule="auto"/>
              <w:jc w:val="both"/>
              <w:rPr>
                <w:rFonts w:ascii="Times New Roman" w:eastAsia="Times New Roman" w:hAnsi="Times New Roman" w:cs="Times New Roman"/>
                <w:i/>
                <w:sz w:val="26"/>
                <w:szCs w:val="28"/>
                <w:lang w:eastAsia="vi-VN"/>
              </w:rPr>
            </w:pPr>
            <w:r w:rsidRPr="00C87EF1">
              <w:rPr>
                <w:rFonts w:ascii="Times New Roman" w:eastAsia="Times New Roman" w:hAnsi="Times New Roman" w:cs="Times New Roman"/>
                <w:i/>
                <w:sz w:val="26"/>
                <w:szCs w:val="28"/>
                <w:lang w:eastAsia="vi-VN"/>
              </w:rPr>
              <w:t>+ Biết giữ gìn và bảo quản và sử dụng an toàn vũ khí được trang bị trong lớp học</w:t>
            </w:r>
          </w:p>
          <w:p w:rsidR="00C87EF1" w:rsidRPr="00C87EF1" w:rsidRDefault="00C87EF1" w:rsidP="00C87EF1">
            <w:pPr>
              <w:spacing w:after="0" w:line="240" w:lineRule="auto"/>
              <w:jc w:val="both"/>
              <w:rPr>
                <w:rFonts w:ascii="Times New Roman" w:eastAsia="Times New Roman" w:hAnsi="Times New Roman" w:cs="Times New Roman"/>
                <w:i/>
                <w:sz w:val="26"/>
                <w:szCs w:val="28"/>
                <w:lang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Lý thuyết</w:t>
            </w:r>
          </w:p>
          <w:p w:rsidR="00C87EF1" w:rsidRPr="00C87EF1" w:rsidRDefault="00C87EF1" w:rsidP="00C87EF1">
            <w:pPr>
              <w:spacing w:after="0" w:line="240" w:lineRule="auto"/>
              <w:rPr>
                <w:rFonts w:ascii="Times New Roman" w:eastAsia="Times New Roman" w:hAnsi="Times New Roman" w:cs="Times New Roman"/>
                <w:sz w:val="26"/>
                <w:szCs w:val="28"/>
                <w:lang w:val="pl-PL"/>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20</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20</w:t>
            </w:r>
          </w:p>
        </w:tc>
        <w:tc>
          <w:tcPr>
            <w:tcW w:w="580"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Thực hành tháo lắp súng</w:t>
            </w:r>
          </w:p>
        </w:tc>
        <w:tc>
          <w:tcPr>
            <w:tcW w:w="1211"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Thực hành</w:t>
            </w: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21</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21</w:t>
            </w:r>
          </w:p>
        </w:tc>
        <w:tc>
          <w:tcPr>
            <w:tcW w:w="580"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Thực hành tháo lắp súng</w:t>
            </w:r>
          </w:p>
        </w:tc>
        <w:tc>
          <w:tcPr>
            <w:tcW w:w="1211"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Thực hành</w:t>
            </w: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22</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22</w:t>
            </w:r>
          </w:p>
        </w:tc>
        <w:tc>
          <w:tcPr>
            <w:tcW w:w="580" w:type="pct"/>
            <w:vMerge/>
            <w:tcBorders>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b/>
                <w:sz w:val="26"/>
                <w:szCs w:val="28"/>
              </w:rPr>
            </w:pPr>
            <w:r w:rsidRPr="00C87EF1">
              <w:rPr>
                <w:rFonts w:ascii="Times New Roman" w:eastAsia="Times New Roman" w:hAnsi="Times New Roman" w:cs="Times New Roman"/>
                <w:sz w:val="26"/>
                <w:szCs w:val="28"/>
              </w:rPr>
              <w:t>- Thực hành tháo lắp súng</w:t>
            </w:r>
          </w:p>
        </w:tc>
        <w:tc>
          <w:tcPr>
            <w:tcW w:w="1211" w:type="pct"/>
            <w:vMerge/>
            <w:tcBorders>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594"/>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lastRenderedPageBreak/>
              <w:t>23</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23</w:t>
            </w:r>
          </w:p>
        </w:tc>
        <w:tc>
          <w:tcPr>
            <w:tcW w:w="580" w:type="pct"/>
            <w:vMerge w:val="restart"/>
            <w:tcBorders>
              <w:top w:val="single" w:sz="4" w:space="0" w:color="auto"/>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u w:val="single"/>
              </w:rPr>
              <w:t>Bài 6</w:t>
            </w:r>
            <w:r w:rsidRPr="00C87EF1">
              <w:rPr>
                <w:rFonts w:ascii="Times New Roman" w:eastAsia="Times New Roman" w:hAnsi="Times New Roman" w:cs="Times New Roman"/>
                <w:b/>
                <w:sz w:val="26"/>
                <w:szCs w:val="28"/>
              </w:rPr>
              <w:t>:</w:t>
            </w:r>
          </w:p>
          <w:p w:rsidR="00C87EF1" w:rsidRPr="00C87EF1" w:rsidRDefault="00C87EF1" w:rsidP="00C87EF1">
            <w:pPr>
              <w:spacing w:after="0" w:line="240" w:lineRule="auto"/>
              <w:jc w:val="both"/>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rPr>
              <w:t xml:space="preserve">Kĩ thuật bắn súng tiểu liên AK &amp; súng trường CKC.  </w:t>
            </w:r>
          </w:p>
          <w:p w:rsidR="00C87EF1" w:rsidRPr="00C87EF1" w:rsidRDefault="00C87EF1" w:rsidP="00C87EF1">
            <w:pPr>
              <w:spacing w:after="0" w:line="240" w:lineRule="auto"/>
              <w:jc w:val="both"/>
              <w:rPr>
                <w:rFonts w:ascii="Times New Roman" w:eastAsia="Times New Roman" w:hAnsi="Times New Roman" w:cs="Times New Roman"/>
                <w:sz w:val="26"/>
                <w:szCs w:val="28"/>
              </w:rPr>
            </w:pPr>
          </w:p>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both"/>
              <w:rPr>
                <w:rFonts w:ascii="Times New Roman" w:eastAsia="Times New Roman" w:hAnsi="Times New Roman" w:cs="Times New Roman"/>
                <w:sz w:val="26"/>
                <w:szCs w:val="28"/>
              </w:rPr>
            </w:pPr>
            <w:r w:rsidRPr="00C87EF1">
              <w:rPr>
                <w:rFonts w:ascii="Times New Roman" w:eastAsia="Times New Roman" w:hAnsi="Times New Roman" w:cs="Times New Roman"/>
                <w:b/>
                <w:sz w:val="26"/>
                <w:szCs w:val="28"/>
              </w:rPr>
              <w:t>- Kiểm tra 15 phút</w:t>
            </w:r>
            <w:r w:rsidRPr="00C87EF1">
              <w:rPr>
                <w:rFonts w:ascii="Times New Roman" w:eastAsia="Times New Roman" w:hAnsi="Times New Roman" w:cs="Times New Roman"/>
                <w:sz w:val="26"/>
                <w:szCs w:val="28"/>
              </w:rPr>
              <w:t xml:space="preserve"> (thực hành bài 5)</w:t>
            </w:r>
          </w:p>
          <w:p w:rsidR="00C87EF1" w:rsidRPr="00C87EF1" w:rsidRDefault="00C87EF1" w:rsidP="00C87EF1">
            <w:pPr>
              <w:spacing w:after="0" w:line="240" w:lineRule="auto"/>
              <w:jc w:val="both"/>
              <w:rPr>
                <w:rFonts w:ascii="Times New Roman" w:eastAsia="Times New Roman" w:hAnsi="Times New Roman" w:cs="Times New Roman"/>
                <w:b/>
                <w:sz w:val="26"/>
                <w:szCs w:val="28"/>
              </w:rPr>
            </w:pPr>
            <w:r w:rsidRPr="00C87EF1">
              <w:rPr>
                <w:rFonts w:ascii="Times New Roman" w:eastAsia="Times New Roman" w:hAnsi="Times New Roman" w:cs="Times New Roman"/>
                <w:sz w:val="26"/>
                <w:szCs w:val="28"/>
              </w:rPr>
              <w:t>- Lý thuyết (chung)</w:t>
            </w:r>
          </w:p>
        </w:tc>
        <w:tc>
          <w:tcPr>
            <w:tcW w:w="1211" w:type="pct"/>
            <w:vMerge w:val="restart"/>
            <w:tcBorders>
              <w:top w:val="single" w:sz="4" w:space="0" w:color="auto"/>
              <w:left w:val="single" w:sz="4" w:space="0" w:color="auto"/>
              <w:right w:val="single" w:sz="4" w:space="0" w:color="auto"/>
            </w:tcBorders>
            <w:shd w:val="clear" w:color="auto" w:fill="auto"/>
          </w:tcPr>
          <w:p w:rsidR="00C87EF1" w:rsidRPr="00C87EF1" w:rsidRDefault="00C87EF1" w:rsidP="00C87EF1">
            <w:pPr>
              <w:spacing w:after="0" w:line="240" w:lineRule="auto"/>
              <w:jc w:val="both"/>
              <w:rPr>
                <w:rFonts w:ascii="Times New Roman" w:eastAsia="Times New Roman" w:hAnsi="Times New Roman" w:cs="Times New Roman"/>
                <w:i/>
                <w:sz w:val="26"/>
                <w:szCs w:val="28"/>
                <w:lang w:eastAsia="vi-VN"/>
              </w:rPr>
            </w:pPr>
            <w:r w:rsidRPr="00C87EF1">
              <w:rPr>
                <w:rFonts w:ascii="Times New Roman" w:eastAsia="Times New Roman" w:hAnsi="Times New Roman" w:cs="Times New Roman"/>
                <w:i/>
                <w:sz w:val="26"/>
                <w:szCs w:val="28"/>
                <w:lang w:eastAsia="vi-VN"/>
              </w:rPr>
              <w:t xml:space="preserve">+ Hiểu được một số nội dung cơ bản về lí thuyết bắn  </w:t>
            </w:r>
          </w:p>
          <w:p w:rsidR="00C87EF1" w:rsidRPr="00C87EF1" w:rsidRDefault="00C87EF1" w:rsidP="00C87EF1">
            <w:pPr>
              <w:spacing w:after="0" w:line="240" w:lineRule="auto"/>
              <w:jc w:val="both"/>
              <w:rPr>
                <w:rFonts w:ascii="Times New Roman" w:eastAsia="Times New Roman" w:hAnsi="Times New Roman" w:cs="Times New Roman"/>
                <w:i/>
                <w:sz w:val="26"/>
                <w:szCs w:val="28"/>
                <w:lang w:eastAsia="vi-VN"/>
              </w:rPr>
            </w:pPr>
            <w:r w:rsidRPr="00C87EF1">
              <w:rPr>
                <w:rFonts w:ascii="Times New Roman" w:eastAsia="Times New Roman" w:hAnsi="Times New Roman" w:cs="Times New Roman"/>
                <w:i/>
                <w:sz w:val="26"/>
                <w:szCs w:val="28"/>
                <w:lang w:eastAsia="vi-VN"/>
              </w:rPr>
              <w:t xml:space="preserve">+ Biết cách lấy đường ngắn cơ bản, đường ngắm đúng; nâng cao trình độ ngắm chụp và ngắm trúng, chụm; biết cách bắn trúng mục tiêu ban ngày </w:t>
            </w:r>
          </w:p>
          <w:p w:rsidR="00C87EF1" w:rsidRPr="00C87EF1" w:rsidRDefault="00C87EF1" w:rsidP="00C87EF1">
            <w:pPr>
              <w:spacing w:after="0" w:line="240" w:lineRule="auto"/>
              <w:jc w:val="both"/>
              <w:rPr>
                <w:rFonts w:ascii="Times New Roman" w:eastAsia="Times New Roman" w:hAnsi="Times New Roman" w:cs="Times New Roman"/>
                <w:i/>
                <w:sz w:val="26"/>
                <w:szCs w:val="28"/>
                <w:lang w:eastAsia="vi-VN"/>
              </w:rPr>
            </w:pPr>
            <w:r w:rsidRPr="00C87EF1">
              <w:rPr>
                <w:rFonts w:ascii="Times New Roman" w:eastAsia="Times New Roman" w:hAnsi="Times New Roman" w:cs="Times New Roman"/>
                <w:i/>
                <w:sz w:val="26"/>
                <w:szCs w:val="28"/>
                <w:lang w:eastAsia="vi-VN"/>
              </w:rPr>
              <w:t xml:space="preserve">+ Rèn luyện tính cụ thể, tỉ mỉ và kiên nhẫn, nâng cao trình độ ngắm bắn chính xác, đáp ứng được yêu cầu của bài tập </w:t>
            </w:r>
          </w:p>
          <w:p w:rsidR="00C87EF1" w:rsidRPr="00C87EF1" w:rsidRDefault="00C87EF1" w:rsidP="00C87EF1">
            <w:pPr>
              <w:spacing w:after="0" w:line="240" w:lineRule="auto"/>
              <w:jc w:val="both"/>
              <w:rPr>
                <w:rFonts w:ascii="Times New Roman" w:eastAsia="Times New Roman" w:hAnsi="Times New Roman" w:cs="Times New Roman"/>
                <w:i/>
                <w:sz w:val="26"/>
                <w:szCs w:val="28"/>
                <w:lang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339"/>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24</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24</w:t>
            </w:r>
          </w:p>
        </w:tc>
        <w:tc>
          <w:tcPr>
            <w:tcW w:w="580"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both"/>
              <w:rPr>
                <w:rFonts w:ascii="Times New Roman" w:eastAsia="Times New Roman" w:hAnsi="Times New Roman" w:cs="Times New Roman"/>
                <w:sz w:val="26"/>
                <w:szCs w:val="28"/>
              </w:rPr>
            </w:pPr>
            <w:r w:rsidRPr="00C87EF1">
              <w:rPr>
                <w:rFonts w:ascii="Times New Roman" w:eastAsia="Times New Roman" w:hAnsi="Times New Roman" w:cs="Times New Roman"/>
                <w:b/>
                <w:sz w:val="26"/>
                <w:szCs w:val="28"/>
              </w:rPr>
              <w:t xml:space="preserve">- </w:t>
            </w:r>
            <w:r w:rsidRPr="00C87EF1">
              <w:rPr>
                <w:rFonts w:ascii="Times New Roman" w:eastAsia="Times New Roman" w:hAnsi="Times New Roman" w:cs="Times New Roman"/>
                <w:sz w:val="26"/>
                <w:szCs w:val="28"/>
              </w:rPr>
              <w:t xml:space="preserve">Thực hành động tác bắn tại chỗ. </w:t>
            </w:r>
          </w:p>
        </w:tc>
        <w:tc>
          <w:tcPr>
            <w:tcW w:w="1211"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349"/>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25</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25</w:t>
            </w:r>
          </w:p>
        </w:tc>
        <w:tc>
          <w:tcPr>
            <w:tcW w:w="580"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both"/>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rPr>
              <w:t xml:space="preserve">- </w:t>
            </w:r>
            <w:r w:rsidRPr="00C87EF1">
              <w:rPr>
                <w:rFonts w:ascii="Times New Roman" w:eastAsia="Times New Roman" w:hAnsi="Times New Roman" w:cs="Times New Roman"/>
                <w:sz w:val="26"/>
                <w:szCs w:val="28"/>
              </w:rPr>
              <w:t xml:space="preserve">Thực hành ngắm chụm và trúng, chụm. </w:t>
            </w:r>
          </w:p>
        </w:tc>
        <w:tc>
          <w:tcPr>
            <w:tcW w:w="1211"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26</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26</w:t>
            </w:r>
          </w:p>
        </w:tc>
        <w:tc>
          <w:tcPr>
            <w:tcW w:w="580"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both"/>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rPr>
              <w:t xml:space="preserve">- </w:t>
            </w:r>
            <w:r w:rsidRPr="00C87EF1">
              <w:rPr>
                <w:rFonts w:ascii="Times New Roman" w:eastAsia="Times New Roman" w:hAnsi="Times New Roman" w:cs="Times New Roman"/>
                <w:sz w:val="26"/>
                <w:szCs w:val="28"/>
              </w:rPr>
              <w:t xml:space="preserve">Thực hành ngắm chụm và trúng, chụm. </w:t>
            </w:r>
          </w:p>
        </w:tc>
        <w:tc>
          <w:tcPr>
            <w:tcW w:w="1211"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27</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27</w:t>
            </w:r>
          </w:p>
        </w:tc>
        <w:tc>
          <w:tcPr>
            <w:tcW w:w="580"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both"/>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xml:space="preserve">- Tập bắn mục tiêu cố định; tập lấy đường ngắm (chết). </w:t>
            </w:r>
          </w:p>
        </w:tc>
        <w:tc>
          <w:tcPr>
            <w:tcW w:w="1211"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28</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28</w:t>
            </w:r>
          </w:p>
        </w:tc>
        <w:tc>
          <w:tcPr>
            <w:tcW w:w="580"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both"/>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xml:space="preserve">- Tập bắn mục tiêu cố định </w:t>
            </w:r>
            <w:r w:rsidRPr="00C87EF1">
              <w:rPr>
                <w:rFonts w:ascii="Times New Roman" w:eastAsia="Times New Roman" w:hAnsi="Times New Roman" w:cs="Times New Roman"/>
                <w:sz w:val="24"/>
                <w:szCs w:val="28"/>
              </w:rPr>
              <w:t xml:space="preserve">(theo đ/kiện bài tập) </w:t>
            </w:r>
          </w:p>
        </w:tc>
        <w:tc>
          <w:tcPr>
            <w:tcW w:w="1211"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29</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29</w:t>
            </w:r>
          </w:p>
        </w:tc>
        <w:tc>
          <w:tcPr>
            <w:tcW w:w="580"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both"/>
              <w:rPr>
                <w:rFonts w:ascii="Times New Roman" w:eastAsia="Times New Roman" w:hAnsi="Times New Roman" w:cs="Times New Roman"/>
                <w:b/>
                <w:sz w:val="26"/>
                <w:szCs w:val="28"/>
              </w:rPr>
            </w:pPr>
            <w:r w:rsidRPr="00C87EF1">
              <w:rPr>
                <w:rFonts w:ascii="Times New Roman" w:eastAsia="Times New Roman" w:hAnsi="Times New Roman" w:cs="Times New Roman"/>
                <w:sz w:val="26"/>
                <w:szCs w:val="28"/>
              </w:rPr>
              <w:t xml:space="preserve">- Tập bắn mục tiêu cố định </w:t>
            </w:r>
            <w:r w:rsidRPr="00C87EF1">
              <w:rPr>
                <w:rFonts w:ascii="Times New Roman" w:eastAsia="Times New Roman" w:hAnsi="Times New Roman" w:cs="Times New Roman"/>
                <w:sz w:val="24"/>
                <w:szCs w:val="28"/>
              </w:rPr>
              <w:t>(theo đ/kiện bài tập)</w:t>
            </w:r>
          </w:p>
        </w:tc>
        <w:tc>
          <w:tcPr>
            <w:tcW w:w="1211"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30</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30</w:t>
            </w:r>
          </w:p>
        </w:tc>
        <w:tc>
          <w:tcPr>
            <w:tcW w:w="580" w:type="pct"/>
            <w:vMerge/>
            <w:tcBorders>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b/>
                <w:sz w:val="26"/>
                <w:szCs w:val="28"/>
              </w:rPr>
            </w:pPr>
            <w:r w:rsidRPr="00C87EF1">
              <w:rPr>
                <w:rFonts w:ascii="Times New Roman" w:eastAsia="Times New Roman" w:hAnsi="Times New Roman" w:cs="Times New Roman"/>
                <w:sz w:val="26"/>
                <w:szCs w:val="28"/>
              </w:rPr>
              <w:t xml:space="preserve">- Tập bắn mục tiêu cố định </w:t>
            </w:r>
            <w:r w:rsidRPr="00C87EF1">
              <w:rPr>
                <w:rFonts w:ascii="Times New Roman" w:eastAsia="Times New Roman" w:hAnsi="Times New Roman" w:cs="Times New Roman"/>
                <w:sz w:val="24"/>
                <w:szCs w:val="28"/>
              </w:rPr>
              <w:t>(theo đ/kiện bài tập)</w:t>
            </w:r>
          </w:p>
        </w:tc>
        <w:tc>
          <w:tcPr>
            <w:tcW w:w="1211" w:type="pct"/>
            <w:vMerge/>
            <w:tcBorders>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31</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31</w:t>
            </w:r>
          </w:p>
        </w:tc>
        <w:tc>
          <w:tcPr>
            <w:tcW w:w="580"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rPr>
              <w:t>- Kiểm tra 1 tiết (thực hành bài 6)</w:t>
            </w:r>
          </w:p>
        </w:tc>
        <w:tc>
          <w:tcPr>
            <w:tcW w:w="1211"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jc w:val="both"/>
              <w:rPr>
                <w:rFonts w:ascii="Times New Roman" w:eastAsia="Times New Roman" w:hAnsi="Times New Roman" w:cs="Times New Roman"/>
                <w:i/>
                <w:sz w:val="26"/>
                <w:szCs w:val="28"/>
                <w:lang w:eastAsia="vi-VN"/>
              </w:rPr>
            </w:pPr>
            <w:r w:rsidRPr="00C87EF1">
              <w:rPr>
                <w:rFonts w:ascii="Times New Roman" w:eastAsia="Times New Roman" w:hAnsi="Times New Roman" w:cs="Times New Roman"/>
                <w:i/>
                <w:sz w:val="26"/>
                <w:szCs w:val="28"/>
                <w:lang w:eastAsia="vi-VN"/>
              </w:rPr>
              <w:t>- Học sinh nghiêm túc thực hiện các yêu cầu của bài kiểm tra</w:t>
            </w:r>
          </w:p>
          <w:p w:rsidR="00C87EF1" w:rsidRPr="00C87EF1" w:rsidRDefault="00C87EF1" w:rsidP="00C87EF1">
            <w:pPr>
              <w:spacing w:after="0" w:line="240" w:lineRule="auto"/>
              <w:jc w:val="both"/>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985"/>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32</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32</w:t>
            </w:r>
          </w:p>
        </w:tc>
        <w:tc>
          <w:tcPr>
            <w:tcW w:w="580" w:type="pct"/>
            <w:vMerge w:val="restart"/>
            <w:tcBorders>
              <w:top w:val="single" w:sz="4" w:space="0" w:color="auto"/>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u w:val="single"/>
              </w:rPr>
              <w:t>Bài 7</w:t>
            </w:r>
            <w:r w:rsidRPr="00C87EF1">
              <w:rPr>
                <w:rFonts w:ascii="Times New Roman" w:eastAsia="Times New Roman" w:hAnsi="Times New Roman" w:cs="Times New Roman"/>
                <w:b/>
                <w:sz w:val="26"/>
                <w:szCs w:val="28"/>
              </w:rPr>
              <w:t>:</w:t>
            </w:r>
          </w:p>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b/>
                <w:sz w:val="26"/>
                <w:szCs w:val="28"/>
              </w:rPr>
              <w:t>Kĩ thuật sử dụng lựu đạn</w:t>
            </w:r>
            <w:r w:rsidRPr="00C87EF1">
              <w:rPr>
                <w:rFonts w:ascii="Times New Roman" w:eastAsia="Times New Roman" w:hAnsi="Times New Roman" w:cs="Times New Roman"/>
                <w:sz w:val="26"/>
                <w:szCs w:val="28"/>
              </w:rPr>
              <w:t>.</w:t>
            </w: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Lý thuyết (chung)</w:t>
            </w:r>
          </w:p>
        </w:tc>
        <w:tc>
          <w:tcPr>
            <w:tcW w:w="1211" w:type="pct"/>
            <w:vMerge w:val="restart"/>
            <w:tcBorders>
              <w:top w:val="single" w:sz="4" w:space="0" w:color="auto"/>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both"/>
              <w:rPr>
                <w:rFonts w:ascii="Times New Roman" w:eastAsia="Times New Roman" w:hAnsi="Times New Roman" w:cs="Times New Roman"/>
                <w:i/>
                <w:sz w:val="26"/>
                <w:szCs w:val="28"/>
                <w:lang w:eastAsia="vi-VN"/>
              </w:rPr>
            </w:pPr>
            <w:r w:rsidRPr="00C87EF1">
              <w:rPr>
                <w:rFonts w:ascii="Times New Roman" w:eastAsia="Times New Roman" w:hAnsi="Times New Roman" w:cs="Times New Roman"/>
                <w:i/>
                <w:sz w:val="26"/>
                <w:szCs w:val="28"/>
                <w:lang w:eastAsia="vi-VN"/>
              </w:rPr>
              <w:t xml:space="preserve">+ Nắm chắc tính năng, cấu tạo, chuyển động gây nổ của lựu đạn; quy tắc dùng lựu đạn và tư thế, động tác ném trúng đích </w:t>
            </w:r>
          </w:p>
          <w:p w:rsidR="00C87EF1" w:rsidRPr="00C87EF1" w:rsidRDefault="00C87EF1" w:rsidP="00C87EF1">
            <w:pPr>
              <w:spacing w:after="0" w:line="240" w:lineRule="auto"/>
              <w:jc w:val="both"/>
              <w:rPr>
                <w:rFonts w:ascii="Times New Roman" w:eastAsia="Times New Roman" w:hAnsi="Times New Roman" w:cs="Times New Roman"/>
                <w:i/>
                <w:sz w:val="26"/>
                <w:szCs w:val="28"/>
                <w:lang w:eastAsia="vi-VN"/>
              </w:rPr>
            </w:pPr>
            <w:r w:rsidRPr="00C87EF1">
              <w:rPr>
                <w:rFonts w:ascii="Times New Roman" w:eastAsia="Times New Roman" w:hAnsi="Times New Roman" w:cs="Times New Roman"/>
                <w:i/>
                <w:sz w:val="26"/>
                <w:szCs w:val="28"/>
                <w:lang w:eastAsia="vi-VN"/>
              </w:rPr>
              <w:t>+ Thực hành được động tác ném lựu đạn trúng đích đảm bảo an toàn trong học tập</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Lý thuyêt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33</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33</w:t>
            </w:r>
          </w:p>
        </w:tc>
        <w:tc>
          <w:tcPr>
            <w:tcW w:w="580"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Thực hành</w:t>
            </w:r>
          </w:p>
        </w:tc>
        <w:tc>
          <w:tcPr>
            <w:tcW w:w="1211" w:type="pct"/>
            <w:vMerge/>
            <w:tcBorders>
              <w:left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798"/>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34</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34</w:t>
            </w:r>
          </w:p>
        </w:tc>
        <w:tc>
          <w:tcPr>
            <w:tcW w:w="580" w:type="pct"/>
            <w:vMerge/>
            <w:tcBorders>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 Thực hành</w:t>
            </w:r>
          </w:p>
        </w:tc>
        <w:tc>
          <w:tcPr>
            <w:tcW w:w="1211" w:type="pct"/>
            <w:vMerge/>
            <w:tcBorders>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r w:rsidR="00C87EF1" w:rsidRPr="00C87EF1" w:rsidTr="00F903AA">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pl-PL"/>
              </w:rPr>
            </w:pPr>
            <w:r w:rsidRPr="00C87EF1">
              <w:rPr>
                <w:rFonts w:ascii="Times New Roman" w:eastAsia="Times New Roman" w:hAnsi="Times New Roman" w:cs="Times New Roman"/>
                <w:b/>
                <w:sz w:val="26"/>
                <w:szCs w:val="28"/>
                <w:lang w:val="pl-PL"/>
              </w:rPr>
              <w:t>35</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35</w:t>
            </w:r>
          </w:p>
        </w:tc>
        <w:tc>
          <w:tcPr>
            <w:tcW w:w="580"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rPr>
                <w:rFonts w:ascii="Times New Roman" w:eastAsia="Times New Roman" w:hAnsi="Times New Roman" w:cs="Times New Roman"/>
                <w:b/>
                <w:sz w:val="26"/>
                <w:szCs w:val="28"/>
              </w:rPr>
            </w:pPr>
            <w:r w:rsidRPr="00C87EF1">
              <w:rPr>
                <w:rFonts w:ascii="Times New Roman" w:eastAsia="Times New Roman" w:hAnsi="Times New Roman" w:cs="Times New Roman"/>
                <w:b/>
                <w:sz w:val="26"/>
                <w:szCs w:val="28"/>
              </w:rPr>
              <w:t>- Kiểm tra học kì II</w:t>
            </w:r>
          </w:p>
        </w:tc>
        <w:tc>
          <w:tcPr>
            <w:tcW w:w="1211"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jc w:val="both"/>
              <w:rPr>
                <w:rFonts w:ascii="Times New Roman" w:eastAsia="Times New Roman" w:hAnsi="Times New Roman" w:cs="Times New Roman"/>
                <w:b/>
                <w:sz w:val="26"/>
                <w:szCs w:val="28"/>
                <w:lang w:val="vi-VN" w:eastAsia="vi-VN"/>
              </w:rPr>
            </w:pPr>
            <w:r w:rsidRPr="00C87EF1">
              <w:rPr>
                <w:rFonts w:ascii="Times New Roman" w:eastAsia="Times New Roman" w:hAnsi="Times New Roman" w:cs="Times New Roman"/>
                <w:i/>
                <w:sz w:val="26"/>
                <w:szCs w:val="28"/>
                <w:lang w:eastAsia="vi-VN"/>
              </w:rPr>
              <w:t>- Học sinh nghiêm túc thực hiện các yêu cầu của bài kiểm tra</w:t>
            </w:r>
          </w:p>
        </w:tc>
        <w:tc>
          <w:tcPr>
            <w:tcW w:w="581" w:type="pct"/>
            <w:tcBorders>
              <w:top w:val="single" w:sz="4" w:space="0" w:color="auto"/>
              <w:left w:val="single" w:sz="4" w:space="0" w:color="auto"/>
              <w:bottom w:val="single" w:sz="4" w:space="0" w:color="auto"/>
              <w:right w:val="single" w:sz="4" w:space="0" w:color="auto"/>
            </w:tcBorders>
            <w:shd w:val="clear" w:color="auto" w:fill="FFE599"/>
          </w:tcPr>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p>
          <w:p w:rsidR="00C87EF1" w:rsidRPr="00C87EF1" w:rsidRDefault="00C87EF1" w:rsidP="00C87EF1">
            <w:pPr>
              <w:spacing w:after="0" w:line="240" w:lineRule="auto"/>
              <w:jc w:val="center"/>
              <w:rPr>
                <w:rFonts w:ascii="Times New Roman" w:eastAsia="Times New Roman" w:hAnsi="Times New Roman" w:cs="Times New Roman"/>
                <w:sz w:val="26"/>
                <w:szCs w:val="28"/>
                <w:lang w:val="pl-PL"/>
              </w:rPr>
            </w:pPr>
            <w:r w:rsidRPr="00C87EF1">
              <w:rPr>
                <w:rFonts w:ascii="Times New Roman" w:eastAsia="Times New Roman" w:hAnsi="Times New Roman" w:cs="Times New Roman"/>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FFE599"/>
            <w:vAlign w:val="center"/>
          </w:tcPr>
          <w:p w:rsidR="00C87EF1" w:rsidRPr="00C87EF1" w:rsidRDefault="00C87EF1" w:rsidP="00C87EF1">
            <w:pPr>
              <w:spacing w:after="0" w:line="240" w:lineRule="auto"/>
              <w:jc w:val="center"/>
              <w:rPr>
                <w:rFonts w:ascii="Times New Roman" w:eastAsia="Times New Roman" w:hAnsi="Times New Roman" w:cs="Times New Roman"/>
                <w:b/>
                <w:sz w:val="26"/>
                <w:szCs w:val="28"/>
                <w:lang w:val="vi-VN" w:eastAsia="vi-VN"/>
              </w:rPr>
            </w:pPr>
          </w:p>
        </w:tc>
      </w:tr>
    </w:tbl>
    <w:p w:rsidR="00C87EF1" w:rsidRPr="00C87EF1" w:rsidRDefault="00C87EF1" w:rsidP="00C87EF1">
      <w:pPr>
        <w:spacing w:after="0" w:line="240" w:lineRule="auto"/>
        <w:ind w:left="1080" w:firstLine="360"/>
        <w:contextualSpacing/>
        <w:jc w:val="center"/>
        <w:rPr>
          <w:rFonts w:ascii="Times New Roman" w:eastAsia="Times New Roman" w:hAnsi="Times New Roman" w:cs="Times New Roman"/>
          <w:b/>
          <w:i/>
          <w:color w:val="FF0000"/>
          <w:sz w:val="26"/>
          <w:szCs w:val="28"/>
        </w:rPr>
      </w:pPr>
    </w:p>
    <w:p w:rsidR="00C87EF1" w:rsidRPr="00C87EF1" w:rsidRDefault="00C87EF1" w:rsidP="00C87EF1">
      <w:pPr>
        <w:spacing w:after="0" w:line="240" w:lineRule="auto"/>
        <w:ind w:left="1080" w:firstLine="360"/>
        <w:contextualSpacing/>
        <w:jc w:val="center"/>
        <w:rPr>
          <w:rFonts w:ascii="Times New Roman" w:eastAsia="Times New Roman" w:hAnsi="Times New Roman" w:cs="Times New Roman"/>
          <w:sz w:val="26"/>
          <w:szCs w:val="28"/>
        </w:rPr>
      </w:pPr>
    </w:p>
    <w:p w:rsidR="00C87EF1" w:rsidRPr="00C87EF1" w:rsidRDefault="00C87EF1" w:rsidP="00C87EF1">
      <w:pPr>
        <w:tabs>
          <w:tab w:val="left" w:pos="3070"/>
        </w:tabs>
        <w:spacing w:after="0" w:line="240" w:lineRule="auto"/>
        <w:ind w:left="1080" w:firstLine="360"/>
        <w:contextualSpacing/>
        <w:rPr>
          <w:rFonts w:ascii="Times New Roman" w:eastAsia="Times New Roman" w:hAnsi="Times New Roman" w:cs="Times New Roman"/>
          <w:sz w:val="26"/>
          <w:szCs w:val="28"/>
        </w:rPr>
      </w:pPr>
      <w:r w:rsidRPr="00C87EF1">
        <w:rPr>
          <w:rFonts w:ascii="Times New Roman" w:eastAsia="Times New Roman" w:hAnsi="Times New Roman" w:cs="Times New Roman"/>
          <w:sz w:val="26"/>
          <w:szCs w:val="28"/>
        </w:rPr>
        <w:tab/>
      </w:r>
    </w:p>
    <w:p w:rsidR="00C87EF1" w:rsidRPr="00C87EF1" w:rsidRDefault="00C87EF1" w:rsidP="00C87EF1">
      <w:pPr>
        <w:spacing w:before="120" w:after="120" w:line="240" w:lineRule="auto"/>
        <w:ind w:firstLine="567"/>
        <w:jc w:val="both"/>
        <w:rPr>
          <w:rFonts w:ascii="Times New Roman" w:eastAsia="Calibri" w:hAnsi="Times New Roman" w:cs="Times New Roman"/>
          <w:b/>
          <w:bCs/>
          <w:color w:val="000000"/>
          <w:sz w:val="28"/>
          <w:szCs w:val="18"/>
        </w:rPr>
      </w:pPr>
      <w:r w:rsidRPr="00C87EF1">
        <w:rPr>
          <w:rFonts w:ascii="Times New Roman" w:eastAsia="Calibri" w:hAnsi="Times New Roman" w:cs="Times New Roman"/>
          <w:b/>
          <w:bCs/>
          <w:color w:val="000000"/>
          <w:sz w:val="28"/>
          <w:szCs w:val="18"/>
          <w:lang w:val="vi-VN"/>
        </w:rPr>
        <w:lastRenderedPageBreak/>
        <w:t xml:space="preserve">2. Chuyên đề </w:t>
      </w:r>
      <w:r w:rsidRPr="00C87EF1">
        <w:rPr>
          <w:rFonts w:ascii="Times New Roman" w:eastAsia="Calibri" w:hAnsi="Times New Roman" w:cs="Times New Roman"/>
          <w:b/>
          <w:bCs/>
          <w:color w:val="000000"/>
          <w:sz w:val="28"/>
          <w:szCs w:val="18"/>
        </w:rPr>
        <w:t>lựa</w:t>
      </w:r>
      <w:r w:rsidRPr="00C87EF1">
        <w:rPr>
          <w:rFonts w:ascii="Times New Roman" w:eastAsia="Calibri" w:hAnsi="Times New Roman" w:cs="Times New Roman"/>
          <w:b/>
          <w:bCs/>
          <w:color w:val="000000"/>
          <w:sz w:val="28"/>
          <w:szCs w:val="18"/>
          <w:lang w:val="vi-VN"/>
        </w:rPr>
        <w:t xml:space="preserve"> chọn</w:t>
      </w:r>
      <w:r w:rsidRPr="00C87EF1">
        <w:rPr>
          <w:rFonts w:ascii="Times New Roman" w:eastAsia="Calibri" w:hAnsi="Times New Roman" w:cs="Times New Roman"/>
          <w:color w:val="000000"/>
          <w:sz w:val="28"/>
          <w:szCs w:val="18"/>
        </w:rPr>
        <w:t>(đối với cấp trung học phổ thông)</w:t>
      </w:r>
    </w:p>
    <w:tbl>
      <w:tblPr>
        <w:tblStyle w:val="TableGrid"/>
        <w:tblW w:w="0" w:type="auto"/>
        <w:tblInd w:w="562" w:type="dxa"/>
        <w:tblLook w:val="04A0" w:firstRow="1" w:lastRow="0" w:firstColumn="1" w:lastColumn="0" w:noHBand="0" w:noVBand="1"/>
      </w:tblPr>
      <w:tblGrid>
        <w:gridCol w:w="836"/>
        <w:gridCol w:w="2229"/>
        <w:gridCol w:w="937"/>
        <w:gridCol w:w="2423"/>
        <w:gridCol w:w="3280"/>
        <w:gridCol w:w="2909"/>
      </w:tblGrid>
      <w:tr w:rsidR="00C87EF1" w:rsidRPr="00C87EF1" w:rsidTr="00F903AA">
        <w:tc>
          <w:tcPr>
            <w:tcW w:w="851" w:type="dxa"/>
            <w:vAlign w:val="center"/>
          </w:tcPr>
          <w:p w:rsidR="00C87EF1" w:rsidRPr="00C87EF1" w:rsidRDefault="00C87EF1" w:rsidP="00C87EF1">
            <w:pPr>
              <w:jc w:val="center"/>
              <w:rPr>
                <w:rFonts w:eastAsia="Calibri"/>
                <w:b/>
                <w:lang w:val="vi-VN"/>
              </w:rPr>
            </w:pPr>
            <w:r w:rsidRPr="00C87EF1">
              <w:rPr>
                <w:rFonts w:eastAsia="Calibri"/>
                <w:b/>
                <w:lang w:val="vi-VN"/>
              </w:rPr>
              <w:t>STT</w:t>
            </w:r>
          </w:p>
        </w:tc>
        <w:tc>
          <w:tcPr>
            <w:tcW w:w="2410" w:type="dxa"/>
            <w:vAlign w:val="center"/>
          </w:tcPr>
          <w:p w:rsidR="00C87EF1" w:rsidRPr="00C87EF1" w:rsidRDefault="00C87EF1" w:rsidP="00C87EF1">
            <w:pPr>
              <w:jc w:val="center"/>
              <w:rPr>
                <w:rFonts w:eastAsia="Calibri"/>
                <w:b/>
                <w:lang w:val="vi-VN"/>
              </w:rPr>
            </w:pPr>
            <w:r w:rsidRPr="00C87EF1">
              <w:rPr>
                <w:rFonts w:eastAsia="Calibri"/>
                <w:b/>
              </w:rPr>
              <w:t>C</w:t>
            </w:r>
            <w:r w:rsidRPr="00C87EF1">
              <w:rPr>
                <w:rFonts w:eastAsia="Calibri"/>
                <w:b/>
                <w:lang w:val="vi-VN"/>
              </w:rPr>
              <w:t>huyên đề</w:t>
            </w:r>
          </w:p>
          <w:p w:rsidR="00C87EF1" w:rsidRPr="00C87EF1" w:rsidRDefault="00C87EF1" w:rsidP="00C87EF1">
            <w:pPr>
              <w:jc w:val="center"/>
              <w:rPr>
                <w:rFonts w:eastAsia="Calibri"/>
                <w:b/>
                <w:lang w:val="vi-VN"/>
              </w:rPr>
            </w:pPr>
            <w:r w:rsidRPr="00C87EF1">
              <w:rPr>
                <w:rFonts w:eastAsia="Calibri"/>
                <w:b/>
                <w:lang w:val="vi-VN"/>
              </w:rPr>
              <w:t>(1)</w:t>
            </w:r>
          </w:p>
        </w:tc>
        <w:tc>
          <w:tcPr>
            <w:tcW w:w="992" w:type="dxa"/>
            <w:vAlign w:val="center"/>
          </w:tcPr>
          <w:p w:rsidR="00C87EF1" w:rsidRPr="00C87EF1" w:rsidRDefault="00C87EF1" w:rsidP="00C87EF1">
            <w:pPr>
              <w:jc w:val="center"/>
              <w:rPr>
                <w:rFonts w:eastAsia="Calibri"/>
                <w:b/>
                <w:lang w:val="vi-VN"/>
              </w:rPr>
            </w:pPr>
            <w:r w:rsidRPr="00C87EF1">
              <w:rPr>
                <w:rFonts w:eastAsia="Calibri"/>
                <w:b/>
                <w:lang w:val="vi-VN"/>
              </w:rPr>
              <w:t>Số tiết</w:t>
            </w:r>
          </w:p>
          <w:p w:rsidR="00C87EF1" w:rsidRPr="00C87EF1" w:rsidRDefault="00C87EF1" w:rsidP="00C87EF1">
            <w:pPr>
              <w:jc w:val="center"/>
              <w:rPr>
                <w:rFonts w:eastAsia="Calibri"/>
                <w:b/>
                <w:lang w:val="vi-VN"/>
              </w:rPr>
            </w:pPr>
            <w:r w:rsidRPr="00C87EF1">
              <w:rPr>
                <w:rFonts w:eastAsia="Calibri"/>
                <w:b/>
                <w:lang w:val="vi-VN"/>
              </w:rPr>
              <w:t>(2)</w:t>
            </w:r>
          </w:p>
        </w:tc>
        <w:tc>
          <w:tcPr>
            <w:tcW w:w="2693" w:type="dxa"/>
            <w:vAlign w:val="center"/>
          </w:tcPr>
          <w:p w:rsidR="00C87EF1" w:rsidRPr="00C87EF1" w:rsidRDefault="00C87EF1" w:rsidP="00C87EF1">
            <w:pPr>
              <w:jc w:val="center"/>
              <w:rPr>
                <w:rFonts w:eastAsia="Calibri"/>
                <w:b/>
                <w:lang w:val="vi-VN"/>
              </w:rPr>
            </w:pPr>
            <w:r w:rsidRPr="00C87EF1">
              <w:rPr>
                <w:rFonts w:eastAsia="Calibri"/>
                <w:b/>
                <w:lang w:val="vi-VN"/>
              </w:rPr>
              <w:t>Thời điểm</w:t>
            </w:r>
          </w:p>
          <w:p w:rsidR="00C87EF1" w:rsidRPr="00C87EF1" w:rsidRDefault="00C87EF1" w:rsidP="00C87EF1">
            <w:pPr>
              <w:jc w:val="center"/>
              <w:rPr>
                <w:rFonts w:eastAsia="Calibri"/>
                <w:b/>
                <w:lang w:val="vi-VN"/>
              </w:rPr>
            </w:pPr>
            <w:r w:rsidRPr="00C87EF1">
              <w:rPr>
                <w:rFonts w:eastAsia="Calibri"/>
                <w:b/>
                <w:lang w:val="vi-VN"/>
              </w:rPr>
              <w:t>(3)</w:t>
            </w:r>
          </w:p>
        </w:tc>
        <w:tc>
          <w:tcPr>
            <w:tcW w:w="3686" w:type="dxa"/>
            <w:vAlign w:val="center"/>
          </w:tcPr>
          <w:p w:rsidR="00C87EF1" w:rsidRPr="00C87EF1" w:rsidRDefault="00C87EF1" w:rsidP="00C87EF1">
            <w:pPr>
              <w:jc w:val="center"/>
              <w:rPr>
                <w:rFonts w:eastAsia="Calibri"/>
                <w:b/>
                <w:lang w:val="vi-VN"/>
              </w:rPr>
            </w:pPr>
            <w:r w:rsidRPr="00C87EF1">
              <w:rPr>
                <w:rFonts w:eastAsia="Calibri"/>
                <w:b/>
                <w:lang w:val="vi-VN"/>
              </w:rPr>
              <w:t>Thiết bị dạy học</w:t>
            </w:r>
          </w:p>
          <w:p w:rsidR="00C87EF1" w:rsidRPr="00C87EF1" w:rsidRDefault="00C87EF1" w:rsidP="00C87EF1">
            <w:pPr>
              <w:jc w:val="center"/>
              <w:rPr>
                <w:rFonts w:eastAsia="Calibri"/>
                <w:b/>
                <w:lang w:val="vi-VN"/>
              </w:rPr>
            </w:pPr>
            <w:r w:rsidRPr="00C87EF1">
              <w:rPr>
                <w:rFonts w:eastAsia="Calibri"/>
                <w:b/>
                <w:lang w:val="vi-VN"/>
              </w:rPr>
              <w:t>(4)</w:t>
            </w:r>
          </w:p>
        </w:tc>
        <w:tc>
          <w:tcPr>
            <w:tcW w:w="3260" w:type="dxa"/>
            <w:vAlign w:val="center"/>
          </w:tcPr>
          <w:p w:rsidR="00C87EF1" w:rsidRPr="00C87EF1" w:rsidRDefault="00C87EF1" w:rsidP="00C87EF1">
            <w:pPr>
              <w:jc w:val="center"/>
              <w:rPr>
                <w:rFonts w:eastAsia="Calibri"/>
                <w:b/>
                <w:lang w:val="vi-VN"/>
              </w:rPr>
            </w:pPr>
            <w:r w:rsidRPr="00C87EF1">
              <w:rPr>
                <w:rFonts w:eastAsia="Calibri"/>
                <w:b/>
                <w:lang w:val="vi-VN"/>
              </w:rPr>
              <w:t>Địa điểm dạy học</w:t>
            </w:r>
          </w:p>
          <w:p w:rsidR="00C87EF1" w:rsidRPr="00C87EF1" w:rsidRDefault="00C87EF1" w:rsidP="00C87EF1">
            <w:pPr>
              <w:jc w:val="center"/>
              <w:rPr>
                <w:rFonts w:eastAsia="Calibri"/>
                <w:b/>
                <w:lang w:val="vi-VN"/>
              </w:rPr>
            </w:pPr>
            <w:r w:rsidRPr="00C87EF1">
              <w:rPr>
                <w:rFonts w:eastAsia="Calibri"/>
                <w:b/>
                <w:lang w:val="vi-VN"/>
              </w:rPr>
              <w:t>(5)</w:t>
            </w:r>
          </w:p>
        </w:tc>
      </w:tr>
      <w:tr w:rsidR="00C87EF1" w:rsidRPr="00C87EF1" w:rsidTr="00F903AA">
        <w:tc>
          <w:tcPr>
            <w:tcW w:w="851" w:type="dxa"/>
          </w:tcPr>
          <w:p w:rsidR="00C87EF1" w:rsidRPr="00C87EF1" w:rsidRDefault="00C87EF1" w:rsidP="00C87EF1">
            <w:pPr>
              <w:jc w:val="center"/>
              <w:rPr>
                <w:rFonts w:eastAsia="Calibri"/>
                <w:lang w:val="vi-VN"/>
              </w:rPr>
            </w:pPr>
            <w:r w:rsidRPr="00C87EF1">
              <w:rPr>
                <w:rFonts w:eastAsia="Calibri"/>
                <w:lang w:val="vi-VN"/>
              </w:rPr>
              <w:t>1</w:t>
            </w:r>
          </w:p>
        </w:tc>
        <w:tc>
          <w:tcPr>
            <w:tcW w:w="2410" w:type="dxa"/>
          </w:tcPr>
          <w:p w:rsidR="00C87EF1" w:rsidRPr="00C87EF1" w:rsidRDefault="00C87EF1" w:rsidP="00C87EF1">
            <w:pPr>
              <w:jc w:val="both"/>
              <w:rPr>
                <w:rFonts w:eastAsia="Calibri"/>
                <w:lang w:val="vi-VN"/>
              </w:rPr>
            </w:pPr>
          </w:p>
        </w:tc>
        <w:tc>
          <w:tcPr>
            <w:tcW w:w="992" w:type="dxa"/>
          </w:tcPr>
          <w:p w:rsidR="00C87EF1" w:rsidRPr="00C87EF1" w:rsidRDefault="00C87EF1" w:rsidP="00C87EF1">
            <w:pPr>
              <w:jc w:val="both"/>
              <w:rPr>
                <w:rFonts w:eastAsia="Calibri"/>
                <w:lang w:val="vi-VN"/>
              </w:rPr>
            </w:pPr>
          </w:p>
        </w:tc>
        <w:tc>
          <w:tcPr>
            <w:tcW w:w="2693" w:type="dxa"/>
          </w:tcPr>
          <w:p w:rsidR="00C87EF1" w:rsidRPr="00C87EF1" w:rsidRDefault="00C87EF1" w:rsidP="00C87EF1">
            <w:pPr>
              <w:jc w:val="both"/>
              <w:rPr>
                <w:rFonts w:eastAsia="Calibri"/>
                <w:lang w:val="vi-VN"/>
              </w:rPr>
            </w:pPr>
          </w:p>
        </w:tc>
        <w:tc>
          <w:tcPr>
            <w:tcW w:w="3686" w:type="dxa"/>
          </w:tcPr>
          <w:p w:rsidR="00C87EF1" w:rsidRPr="00C87EF1" w:rsidRDefault="00C87EF1" w:rsidP="00C87EF1">
            <w:pPr>
              <w:jc w:val="both"/>
              <w:rPr>
                <w:rFonts w:eastAsia="Calibri"/>
                <w:lang w:val="vi-VN"/>
              </w:rPr>
            </w:pPr>
          </w:p>
        </w:tc>
        <w:tc>
          <w:tcPr>
            <w:tcW w:w="3260" w:type="dxa"/>
          </w:tcPr>
          <w:p w:rsidR="00C87EF1" w:rsidRPr="00C87EF1" w:rsidRDefault="00C87EF1" w:rsidP="00C87EF1">
            <w:pPr>
              <w:jc w:val="both"/>
              <w:rPr>
                <w:rFonts w:eastAsia="Calibri"/>
                <w:lang w:val="vi-VN"/>
              </w:rPr>
            </w:pPr>
          </w:p>
        </w:tc>
      </w:tr>
      <w:tr w:rsidR="00C87EF1" w:rsidRPr="00C87EF1" w:rsidTr="00F903AA">
        <w:tc>
          <w:tcPr>
            <w:tcW w:w="851" w:type="dxa"/>
          </w:tcPr>
          <w:p w:rsidR="00C87EF1" w:rsidRPr="00C87EF1" w:rsidRDefault="00C87EF1" w:rsidP="00C87EF1">
            <w:pPr>
              <w:jc w:val="center"/>
              <w:rPr>
                <w:rFonts w:eastAsia="Calibri"/>
                <w:lang w:val="vi-VN"/>
              </w:rPr>
            </w:pPr>
            <w:r w:rsidRPr="00C87EF1">
              <w:rPr>
                <w:rFonts w:eastAsia="Calibri"/>
                <w:lang w:val="vi-VN"/>
              </w:rPr>
              <w:t>2</w:t>
            </w:r>
          </w:p>
        </w:tc>
        <w:tc>
          <w:tcPr>
            <w:tcW w:w="2410" w:type="dxa"/>
          </w:tcPr>
          <w:p w:rsidR="00C87EF1" w:rsidRPr="00C87EF1" w:rsidRDefault="00C87EF1" w:rsidP="00C87EF1">
            <w:pPr>
              <w:jc w:val="both"/>
              <w:rPr>
                <w:rFonts w:eastAsia="Calibri"/>
                <w:lang w:val="vi-VN"/>
              </w:rPr>
            </w:pPr>
          </w:p>
        </w:tc>
        <w:tc>
          <w:tcPr>
            <w:tcW w:w="992" w:type="dxa"/>
          </w:tcPr>
          <w:p w:rsidR="00C87EF1" w:rsidRPr="00C87EF1" w:rsidRDefault="00C87EF1" w:rsidP="00C87EF1">
            <w:pPr>
              <w:jc w:val="both"/>
              <w:rPr>
                <w:rFonts w:eastAsia="Calibri"/>
                <w:lang w:val="vi-VN"/>
              </w:rPr>
            </w:pPr>
          </w:p>
        </w:tc>
        <w:tc>
          <w:tcPr>
            <w:tcW w:w="2693" w:type="dxa"/>
          </w:tcPr>
          <w:p w:rsidR="00C87EF1" w:rsidRPr="00C87EF1" w:rsidRDefault="00C87EF1" w:rsidP="00C87EF1">
            <w:pPr>
              <w:jc w:val="both"/>
              <w:rPr>
                <w:rFonts w:eastAsia="Calibri"/>
                <w:lang w:val="vi-VN"/>
              </w:rPr>
            </w:pPr>
          </w:p>
        </w:tc>
        <w:tc>
          <w:tcPr>
            <w:tcW w:w="3686" w:type="dxa"/>
          </w:tcPr>
          <w:p w:rsidR="00C87EF1" w:rsidRPr="00C87EF1" w:rsidRDefault="00C87EF1" w:rsidP="00C87EF1">
            <w:pPr>
              <w:jc w:val="both"/>
              <w:rPr>
                <w:rFonts w:eastAsia="Calibri"/>
                <w:lang w:val="vi-VN"/>
              </w:rPr>
            </w:pPr>
          </w:p>
        </w:tc>
        <w:tc>
          <w:tcPr>
            <w:tcW w:w="3260" w:type="dxa"/>
          </w:tcPr>
          <w:p w:rsidR="00C87EF1" w:rsidRPr="00C87EF1" w:rsidRDefault="00C87EF1" w:rsidP="00C87EF1">
            <w:pPr>
              <w:jc w:val="both"/>
              <w:rPr>
                <w:rFonts w:eastAsia="Calibri"/>
                <w:lang w:val="vi-VN"/>
              </w:rPr>
            </w:pPr>
          </w:p>
        </w:tc>
      </w:tr>
      <w:tr w:rsidR="00C87EF1" w:rsidRPr="00C87EF1" w:rsidTr="00F903AA">
        <w:tc>
          <w:tcPr>
            <w:tcW w:w="851" w:type="dxa"/>
          </w:tcPr>
          <w:p w:rsidR="00C87EF1" w:rsidRPr="00C87EF1" w:rsidRDefault="00C87EF1" w:rsidP="00C87EF1">
            <w:pPr>
              <w:jc w:val="center"/>
              <w:rPr>
                <w:rFonts w:eastAsia="Calibri"/>
                <w:lang w:val="vi-VN"/>
              </w:rPr>
            </w:pPr>
            <w:r w:rsidRPr="00C87EF1">
              <w:rPr>
                <w:rFonts w:eastAsia="Calibri"/>
                <w:lang w:val="vi-VN"/>
              </w:rPr>
              <w:t>...</w:t>
            </w:r>
          </w:p>
        </w:tc>
        <w:tc>
          <w:tcPr>
            <w:tcW w:w="2410" w:type="dxa"/>
          </w:tcPr>
          <w:p w:rsidR="00C87EF1" w:rsidRPr="00C87EF1" w:rsidRDefault="00C87EF1" w:rsidP="00C87EF1">
            <w:pPr>
              <w:jc w:val="both"/>
              <w:rPr>
                <w:rFonts w:eastAsia="Calibri"/>
                <w:lang w:val="vi-VN"/>
              </w:rPr>
            </w:pPr>
          </w:p>
        </w:tc>
        <w:tc>
          <w:tcPr>
            <w:tcW w:w="992" w:type="dxa"/>
          </w:tcPr>
          <w:p w:rsidR="00C87EF1" w:rsidRPr="00C87EF1" w:rsidRDefault="00C87EF1" w:rsidP="00C87EF1">
            <w:pPr>
              <w:jc w:val="both"/>
              <w:rPr>
                <w:rFonts w:eastAsia="Calibri"/>
                <w:lang w:val="vi-VN"/>
              </w:rPr>
            </w:pPr>
          </w:p>
        </w:tc>
        <w:tc>
          <w:tcPr>
            <w:tcW w:w="2693" w:type="dxa"/>
          </w:tcPr>
          <w:p w:rsidR="00C87EF1" w:rsidRPr="00C87EF1" w:rsidRDefault="00C87EF1" w:rsidP="00C87EF1">
            <w:pPr>
              <w:jc w:val="both"/>
              <w:rPr>
                <w:rFonts w:eastAsia="Calibri"/>
                <w:lang w:val="vi-VN"/>
              </w:rPr>
            </w:pPr>
          </w:p>
        </w:tc>
        <w:tc>
          <w:tcPr>
            <w:tcW w:w="3686" w:type="dxa"/>
          </w:tcPr>
          <w:p w:rsidR="00C87EF1" w:rsidRPr="00C87EF1" w:rsidRDefault="00C87EF1" w:rsidP="00C87EF1">
            <w:pPr>
              <w:jc w:val="both"/>
              <w:rPr>
                <w:rFonts w:eastAsia="Calibri"/>
                <w:lang w:val="vi-VN"/>
              </w:rPr>
            </w:pPr>
          </w:p>
        </w:tc>
        <w:tc>
          <w:tcPr>
            <w:tcW w:w="3260" w:type="dxa"/>
          </w:tcPr>
          <w:p w:rsidR="00C87EF1" w:rsidRPr="00C87EF1" w:rsidRDefault="00C87EF1" w:rsidP="00C87EF1">
            <w:pPr>
              <w:jc w:val="both"/>
              <w:rPr>
                <w:rFonts w:eastAsia="Calibri"/>
                <w:lang w:val="vi-VN"/>
              </w:rPr>
            </w:pPr>
          </w:p>
        </w:tc>
      </w:tr>
    </w:tbl>
    <w:p w:rsidR="00C87EF1" w:rsidRPr="00C87EF1" w:rsidRDefault="00C87EF1" w:rsidP="00C87EF1">
      <w:pPr>
        <w:spacing w:before="120" w:after="120" w:line="240" w:lineRule="auto"/>
        <w:ind w:left="567"/>
        <w:jc w:val="both"/>
        <w:rPr>
          <w:rFonts w:ascii="Times New Roman" w:eastAsia="Calibri" w:hAnsi="Times New Roman" w:cs="Times New Roman"/>
          <w:i/>
          <w:iCs/>
          <w:color w:val="000000"/>
          <w:sz w:val="28"/>
          <w:szCs w:val="18"/>
          <w:lang w:val="vi-VN"/>
        </w:rPr>
      </w:pPr>
      <w:r w:rsidRPr="00C87EF1">
        <w:rPr>
          <w:rFonts w:ascii="Times New Roman" w:eastAsia="Calibri" w:hAnsi="Times New Roman" w:cs="Times New Roman"/>
          <w:i/>
          <w:iCs/>
          <w:color w:val="000000"/>
          <w:sz w:val="28"/>
          <w:szCs w:val="18"/>
          <w:lang w:val="vi-VN"/>
        </w:rPr>
        <w:t>(1)Tên bài học</w:t>
      </w:r>
      <w:r w:rsidRPr="00C87EF1">
        <w:rPr>
          <w:rFonts w:ascii="Times New Roman" w:eastAsia="Calibri" w:hAnsi="Times New Roman" w:cs="Times New Roman"/>
          <w:i/>
          <w:iCs/>
          <w:color w:val="000000"/>
          <w:sz w:val="28"/>
          <w:szCs w:val="18"/>
        </w:rPr>
        <w:t>/chuyên đề</w:t>
      </w:r>
      <w:r w:rsidRPr="00C87EF1">
        <w:rPr>
          <w:rFonts w:ascii="Times New Roman" w:eastAsia="Calibri" w:hAnsi="Times New Roman" w:cs="Times New Roman"/>
          <w:i/>
          <w:iCs/>
          <w:color w:val="000000"/>
          <w:sz w:val="28"/>
          <w:szCs w:val="18"/>
          <w:lang w:val="vi-VN"/>
        </w:rPr>
        <w:t xml:space="preserve"> được xây dựng từ nội dung/chủ đề (được lấy nguyên hoặc thiết kế lại phù hợp với điều kiện thực tế của nhà trường)theo chương trình, sách giáo khoa môn học/hoạt động giáo dục.</w:t>
      </w:r>
    </w:p>
    <w:p w:rsidR="00C87EF1" w:rsidRPr="00C87EF1" w:rsidRDefault="00C87EF1" w:rsidP="00C87EF1">
      <w:pPr>
        <w:spacing w:before="120" w:after="120" w:line="240" w:lineRule="auto"/>
        <w:ind w:left="567"/>
        <w:jc w:val="both"/>
        <w:rPr>
          <w:rFonts w:ascii="Times New Roman" w:eastAsia="Calibri" w:hAnsi="Times New Roman" w:cs="Times New Roman"/>
          <w:i/>
          <w:iCs/>
          <w:color w:val="000000"/>
          <w:sz w:val="28"/>
          <w:szCs w:val="18"/>
        </w:rPr>
      </w:pPr>
      <w:r w:rsidRPr="00C87EF1">
        <w:rPr>
          <w:rFonts w:ascii="Times New Roman" w:eastAsia="Calibri" w:hAnsi="Times New Roman" w:cs="Times New Roman"/>
          <w:i/>
          <w:iCs/>
          <w:color w:val="000000"/>
          <w:sz w:val="28"/>
          <w:szCs w:val="18"/>
          <w:lang w:val="vi-VN"/>
        </w:rPr>
        <w:t>(2) Số tiết được sử dụng để thực hiện bài dạy/chuyên đề.</w:t>
      </w:r>
    </w:p>
    <w:p w:rsidR="00C87EF1" w:rsidRPr="00C87EF1" w:rsidRDefault="00C87EF1" w:rsidP="00C87EF1">
      <w:pPr>
        <w:spacing w:before="120" w:after="120" w:line="240" w:lineRule="auto"/>
        <w:ind w:left="567"/>
        <w:jc w:val="both"/>
        <w:rPr>
          <w:rFonts w:ascii="Times New Roman" w:eastAsia="Calibri" w:hAnsi="Times New Roman" w:cs="Times New Roman"/>
          <w:i/>
          <w:iCs/>
          <w:color w:val="000000"/>
          <w:sz w:val="28"/>
          <w:szCs w:val="18"/>
          <w:lang w:val="vi-VN"/>
        </w:rPr>
      </w:pPr>
      <w:r w:rsidRPr="00C87EF1">
        <w:rPr>
          <w:rFonts w:ascii="Times New Roman" w:eastAsia="Calibri" w:hAnsi="Times New Roman" w:cs="Times New Roman"/>
          <w:i/>
          <w:iCs/>
          <w:color w:val="000000"/>
          <w:sz w:val="28"/>
          <w:szCs w:val="18"/>
          <w:lang w:val="vi-VN"/>
        </w:rPr>
        <w:t>(3) Tuần thực hiện bài học/chuyên đề.</w:t>
      </w:r>
    </w:p>
    <w:p w:rsidR="00C87EF1" w:rsidRPr="00C87EF1" w:rsidRDefault="00C87EF1" w:rsidP="00C87EF1">
      <w:pPr>
        <w:spacing w:before="120" w:after="120" w:line="240" w:lineRule="auto"/>
        <w:ind w:left="567"/>
        <w:jc w:val="both"/>
        <w:rPr>
          <w:rFonts w:ascii="Times New Roman" w:eastAsia="Calibri" w:hAnsi="Times New Roman" w:cs="Times New Roman"/>
          <w:i/>
          <w:iCs/>
          <w:color w:val="000000"/>
          <w:sz w:val="28"/>
          <w:szCs w:val="18"/>
          <w:lang w:val="vi-VN"/>
        </w:rPr>
      </w:pPr>
      <w:r w:rsidRPr="00C87EF1">
        <w:rPr>
          <w:rFonts w:ascii="Times New Roman" w:eastAsia="Calibri" w:hAnsi="Times New Roman" w:cs="Times New Roman"/>
          <w:i/>
          <w:iCs/>
          <w:color w:val="000000"/>
          <w:sz w:val="28"/>
          <w:szCs w:val="18"/>
          <w:lang w:val="vi-VN"/>
        </w:rPr>
        <w:t>(4) Thiết bị dạy học được sử dụng để tổ chức dạy học.</w:t>
      </w:r>
    </w:p>
    <w:p w:rsidR="00C87EF1" w:rsidRPr="00C87EF1" w:rsidRDefault="00C87EF1" w:rsidP="00C87EF1">
      <w:pPr>
        <w:spacing w:before="120" w:after="120" w:line="240" w:lineRule="auto"/>
        <w:ind w:left="567"/>
        <w:jc w:val="both"/>
        <w:rPr>
          <w:rFonts w:ascii="Times New Roman" w:eastAsia="Calibri" w:hAnsi="Times New Roman" w:cs="Times New Roman"/>
          <w:i/>
          <w:iCs/>
          <w:color w:val="000000"/>
          <w:sz w:val="28"/>
          <w:szCs w:val="18"/>
          <w:lang w:val="vi-VN"/>
        </w:rPr>
      </w:pPr>
      <w:r w:rsidRPr="00C87EF1">
        <w:rPr>
          <w:rFonts w:ascii="Times New Roman" w:eastAsia="Calibri" w:hAnsi="Times New Roman" w:cs="Times New Roman"/>
          <w:i/>
          <w:iCs/>
          <w:color w:val="000000"/>
          <w:sz w:val="28"/>
          <w:szCs w:val="18"/>
          <w:lang w:val="vi-VN"/>
        </w:rPr>
        <w:t>(5) Địa điểm tổ chức hoạt động dạy học (lớp học, phòng học bộ môn, phòng đa năng, bãi tập, tại di sản, thực địa...).</w:t>
      </w:r>
    </w:p>
    <w:p w:rsidR="00C87EF1" w:rsidRPr="00C87EF1" w:rsidRDefault="00C87EF1" w:rsidP="00C87EF1">
      <w:pPr>
        <w:spacing w:before="120" w:after="120" w:line="240" w:lineRule="auto"/>
        <w:ind w:left="567"/>
        <w:jc w:val="both"/>
        <w:rPr>
          <w:rFonts w:ascii="Times New Roman" w:eastAsia="Calibri" w:hAnsi="Times New Roman" w:cs="Times New Roman"/>
          <w:i/>
          <w:iCs/>
          <w:color w:val="000000"/>
          <w:sz w:val="28"/>
          <w:szCs w:val="18"/>
          <w:lang w:val="vi-VN"/>
        </w:rPr>
      </w:pPr>
      <w:r w:rsidRPr="00C87EF1">
        <w:rPr>
          <w:rFonts w:ascii="Times New Roman" w:eastAsia="Calibri" w:hAnsi="Times New Roman" w:cs="Times New Roman"/>
          <w:b/>
          <w:bCs/>
          <w:color w:val="000000"/>
          <w:sz w:val="28"/>
          <w:szCs w:val="18"/>
          <w:lang w:val="vi-VN"/>
        </w:rPr>
        <w:t>II. Nhiệm vụ khác (nếu có):</w:t>
      </w:r>
      <w:r w:rsidRPr="00C87EF1">
        <w:rPr>
          <w:rFonts w:ascii="Times New Roman" w:eastAsia="Calibri" w:hAnsi="Times New Roman" w:cs="Times New Roman"/>
          <w:i/>
          <w:iCs/>
          <w:color w:val="000000"/>
          <w:sz w:val="28"/>
          <w:szCs w:val="18"/>
          <w:lang w:val="vi-VN"/>
        </w:rPr>
        <w:t>(Bồi dưỡng học sinh giỏi; Tổ chức hoạt động giáo dục...)</w:t>
      </w:r>
    </w:p>
    <w:p w:rsidR="00C87EF1" w:rsidRPr="00C87EF1" w:rsidRDefault="00C87EF1" w:rsidP="00C87EF1">
      <w:pPr>
        <w:spacing w:before="120" w:after="120" w:line="240" w:lineRule="auto"/>
        <w:ind w:left="567"/>
        <w:jc w:val="both"/>
        <w:rPr>
          <w:rFonts w:ascii="Times New Roman" w:eastAsia="Calibri" w:hAnsi="Times New Roman" w:cs="Times New Roman"/>
          <w:color w:val="000000"/>
          <w:sz w:val="28"/>
          <w:szCs w:val="18"/>
        </w:rPr>
      </w:pPr>
    </w:p>
    <w:p w:rsidR="00C87EF1" w:rsidRPr="00C87EF1" w:rsidRDefault="00C87EF1" w:rsidP="00C87EF1">
      <w:pPr>
        <w:spacing w:before="120" w:after="120" w:line="240" w:lineRule="auto"/>
        <w:ind w:left="567"/>
        <w:jc w:val="both"/>
        <w:rPr>
          <w:rFonts w:ascii="Times New Roman" w:eastAsia="Calibri" w:hAnsi="Times New Roman" w:cs="Times New Roman"/>
          <w:color w:val="000000"/>
          <w:sz w:val="28"/>
          <w:szCs w:val="18"/>
        </w:rPr>
      </w:pPr>
    </w:p>
    <w:p w:rsidR="00C87EF1" w:rsidRPr="00C87EF1" w:rsidRDefault="00C87EF1" w:rsidP="00C87EF1">
      <w:pPr>
        <w:spacing w:before="120" w:after="120" w:line="240" w:lineRule="auto"/>
        <w:jc w:val="center"/>
        <w:rPr>
          <w:rFonts w:ascii="Times New Roman" w:eastAsia="Calibri" w:hAnsi="Times New Roman" w:cs="Times New Roman"/>
          <w:bCs/>
          <w:i/>
          <w:color w:val="000000"/>
          <w:sz w:val="28"/>
          <w:szCs w:val="18"/>
        </w:rPr>
      </w:pPr>
      <w:r w:rsidRPr="00C87EF1">
        <w:rPr>
          <w:rFonts w:ascii="Times New Roman" w:eastAsia="Calibri" w:hAnsi="Times New Roman" w:cs="Times New Roman"/>
          <w:bCs/>
          <w:i/>
          <w:color w:val="000000"/>
          <w:sz w:val="28"/>
          <w:szCs w:val="18"/>
        </w:rPr>
        <w:t xml:space="preserve">                                                                               </w:t>
      </w:r>
      <w:r w:rsidR="00450E0A">
        <w:rPr>
          <w:rFonts w:ascii="Times New Roman" w:eastAsia="Calibri" w:hAnsi="Times New Roman" w:cs="Times New Roman"/>
          <w:bCs/>
          <w:i/>
          <w:color w:val="000000"/>
          <w:sz w:val="28"/>
          <w:szCs w:val="18"/>
        </w:rPr>
        <w:t xml:space="preserve">                     Đông giang, ngày </w:t>
      </w:r>
      <w:bookmarkStart w:id="0" w:name="_GoBack"/>
      <w:bookmarkEnd w:id="0"/>
      <w:r w:rsidR="00450E0A">
        <w:rPr>
          <w:rFonts w:ascii="Times New Roman" w:eastAsia="Calibri" w:hAnsi="Times New Roman" w:cs="Times New Roman"/>
          <w:bCs/>
          <w:i/>
          <w:color w:val="000000"/>
          <w:sz w:val="28"/>
          <w:szCs w:val="18"/>
        </w:rPr>
        <w:t>5</w:t>
      </w:r>
      <w:r w:rsidRPr="00C87EF1">
        <w:rPr>
          <w:rFonts w:ascii="Times New Roman" w:eastAsia="Calibri" w:hAnsi="Times New Roman" w:cs="Times New Roman"/>
          <w:bCs/>
          <w:i/>
          <w:color w:val="000000"/>
          <w:sz w:val="28"/>
          <w:szCs w:val="18"/>
        </w:rPr>
        <w:t xml:space="preserve"> tháng 9 năm 2022</w:t>
      </w:r>
    </w:p>
    <w:p w:rsidR="00C87EF1" w:rsidRPr="00C87EF1" w:rsidRDefault="00C87EF1" w:rsidP="00C87EF1">
      <w:pPr>
        <w:spacing w:before="120" w:after="120" w:line="240" w:lineRule="auto"/>
        <w:jc w:val="center"/>
        <w:rPr>
          <w:rFonts w:ascii="Times New Roman" w:eastAsia="Calibri" w:hAnsi="Times New Roman" w:cs="Times New Roman"/>
          <w:bCs/>
          <w:i/>
          <w:color w:val="000000"/>
          <w:sz w:val="28"/>
          <w:szCs w:val="18"/>
        </w:rPr>
      </w:pPr>
    </w:p>
    <w:p w:rsidR="00C87EF1" w:rsidRPr="00C87EF1" w:rsidRDefault="00C87EF1" w:rsidP="00C87EF1">
      <w:pPr>
        <w:spacing w:before="120" w:after="120" w:line="240" w:lineRule="auto"/>
        <w:rPr>
          <w:rFonts w:ascii="Times New Roman" w:eastAsia="Calibri" w:hAnsi="Times New Roman" w:cs="Times New Roman"/>
          <w:b/>
          <w:bCs/>
          <w:color w:val="000000"/>
          <w:sz w:val="28"/>
          <w:szCs w:val="18"/>
        </w:rPr>
      </w:pPr>
      <w:r w:rsidRPr="00C87EF1">
        <w:rPr>
          <w:rFonts w:ascii="Times New Roman" w:eastAsia="Calibri" w:hAnsi="Times New Roman" w:cs="Times New Roman"/>
          <w:b/>
          <w:bCs/>
          <w:color w:val="000000"/>
          <w:sz w:val="28"/>
          <w:szCs w:val="18"/>
        </w:rPr>
        <w:t xml:space="preserve">            TỔ TRƯỞNG                                                                                                  GIÁO VIÊN</w:t>
      </w:r>
    </w:p>
    <w:p w:rsidR="00C87EF1" w:rsidRPr="00C87EF1" w:rsidRDefault="00C87EF1" w:rsidP="00C87EF1">
      <w:pPr>
        <w:spacing w:before="120" w:after="120" w:line="240" w:lineRule="auto"/>
        <w:jc w:val="center"/>
        <w:rPr>
          <w:rFonts w:ascii="Times New Roman" w:eastAsia="Calibri" w:hAnsi="Times New Roman" w:cs="Times New Roman"/>
          <w:b/>
          <w:bCs/>
          <w:color w:val="000000"/>
          <w:sz w:val="28"/>
          <w:szCs w:val="18"/>
        </w:rPr>
      </w:pPr>
    </w:p>
    <w:p w:rsidR="00C87EF1" w:rsidRPr="00C87EF1" w:rsidRDefault="00C87EF1" w:rsidP="00C87EF1">
      <w:pPr>
        <w:spacing w:before="120" w:after="120" w:line="240" w:lineRule="auto"/>
        <w:jc w:val="center"/>
        <w:rPr>
          <w:rFonts w:ascii="Times New Roman" w:eastAsia="Calibri" w:hAnsi="Times New Roman" w:cs="Times New Roman"/>
          <w:b/>
          <w:bCs/>
          <w:color w:val="000000"/>
          <w:sz w:val="28"/>
          <w:szCs w:val="18"/>
        </w:rPr>
      </w:pPr>
    </w:p>
    <w:p w:rsidR="00A96CB5" w:rsidRPr="00C87EF1" w:rsidRDefault="00A96CB5">
      <w:pPr>
        <w:rPr>
          <w:rFonts w:ascii="Times New Roman" w:hAnsi="Times New Roman" w:cs="Times New Roman"/>
          <w:sz w:val="28"/>
          <w:szCs w:val="28"/>
        </w:rPr>
      </w:pPr>
    </w:p>
    <w:sectPr w:rsidR="00A96CB5" w:rsidRPr="00C87EF1" w:rsidSect="00450E0A">
      <w:pgSz w:w="15840" w:h="12240" w:orient="landscape"/>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EF1"/>
    <w:rsid w:val="00450E0A"/>
    <w:rsid w:val="00A96CB5"/>
    <w:rsid w:val="00C87E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3DCE9"/>
  <w15:docId w15:val="{9D32455D-C236-40C8-871D-3BD2BAF93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87EF1"/>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1249</Words>
  <Characters>7120</Characters>
  <Application>Microsoft Office Word</Application>
  <DocSecurity>0</DocSecurity>
  <Lines>59</Lines>
  <Paragraphs>16</Paragraphs>
  <ScaleCrop>false</ScaleCrop>
  <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dcterms:created xsi:type="dcterms:W3CDTF">2022-09-26T23:19:00Z</dcterms:created>
  <dcterms:modified xsi:type="dcterms:W3CDTF">2022-09-27T10:00:00Z</dcterms:modified>
</cp:coreProperties>
</file>